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4E2474" w14:textId="7EF920E4" w:rsidR="00F805F9" w:rsidRPr="00C63090" w:rsidRDefault="00F805F9" w:rsidP="00081FF7">
      <w:pPr>
        <w:spacing w:after="0" w:line="240" w:lineRule="auto"/>
        <w:ind w:right="-334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8036539" w14:textId="6838771B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41а став </w:t>
      </w:r>
      <w:r w:rsidR="00F313A1" w:rsidRPr="00C63090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. Закона о заштити природе 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F31DD2" w:rsidRPr="00C63090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>Службени гласник РС”, бр. 36/09, 88/10, 91/10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>исправка, 14/16</w:t>
      </w:r>
      <w:r w:rsidR="00DE3703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95/18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др. </w:t>
      </w:r>
      <w:r w:rsidR="00DE3703" w:rsidRPr="00C63090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>акон</w:t>
      </w:r>
      <w:r w:rsidR="00DE3703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71/21</w:t>
      </w:r>
      <w:r w:rsidR="00232DFB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члана 42. став 1. Закона о Влади („Службени гласник РС”</w:t>
      </w:r>
      <w:r w:rsidR="00536DC5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бр. 55/05, 71/05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исправка, 101/07, 65/08, 16/11, 68/12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УС, 72/12, 7/14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УС</w:t>
      </w:r>
      <w:r w:rsidR="001B671A" w:rsidRPr="00C63090">
        <w:rPr>
          <w:rFonts w:ascii="Times New Roman" w:hAnsi="Times New Roman" w:cs="Times New Roman"/>
          <w:sz w:val="24"/>
          <w:szCs w:val="24"/>
          <w:lang w:val="sr-Cyrl-CS"/>
        </w:rPr>
        <w:t>, 44/14</w:t>
      </w:r>
      <w:r w:rsidR="00081FF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  <w:r w:rsidR="001B671A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30/18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B671A" w:rsidRPr="00C6309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5903F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B671A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др. </w:t>
      </w:r>
      <w:r w:rsidR="00914E38" w:rsidRPr="00C63090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B671A" w:rsidRPr="00C63090">
        <w:rPr>
          <w:rFonts w:ascii="Times New Roman" w:hAnsi="Times New Roman" w:cs="Times New Roman"/>
          <w:sz w:val="24"/>
          <w:szCs w:val="24"/>
          <w:lang w:val="sr-Cyrl-CS"/>
        </w:rPr>
        <w:t>акон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),</w:t>
      </w:r>
    </w:p>
    <w:p w14:paraId="740163CB" w14:textId="6DA1F5DE" w:rsidR="00B85E1E" w:rsidRPr="00C63090" w:rsidRDefault="00B85E1E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9622F4B" w14:textId="77777777" w:rsidR="00081FF7" w:rsidRPr="00C63090" w:rsidRDefault="00081FF7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273D623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Влада доноси</w:t>
      </w:r>
    </w:p>
    <w:p w14:paraId="60EAF220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919FC9B" w14:textId="1DF4E778" w:rsidR="00F805F9" w:rsidRPr="00C63090" w:rsidRDefault="00F805F9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057A7BE" w14:textId="77777777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УРЕДБУ</w:t>
      </w:r>
    </w:p>
    <w:p w14:paraId="2DCAF001" w14:textId="78637020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 ПРОГЛАШЕЊУ </w:t>
      </w:r>
      <w:r w:rsidR="00101194" w:rsidRPr="00C63090">
        <w:rPr>
          <w:rFonts w:ascii="Times New Roman" w:hAnsi="Times New Roman" w:cs="Times New Roman"/>
          <w:sz w:val="24"/>
          <w:szCs w:val="24"/>
          <w:lang w:val="sr-Cyrl-CS"/>
        </w:rPr>
        <w:t>СПЕЦИЈАЛНОГ РЕЗЕРВАТА</w:t>
      </w:r>
      <w:r w:rsidR="00982D8B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ПРИРОДЕ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155EE8" w:rsidRPr="00C63090">
        <w:rPr>
          <w:rFonts w:ascii="Times New Roman" w:hAnsi="Times New Roman" w:cs="Times New Roman"/>
          <w:sz w:val="24"/>
          <w:szCs w:val="24"/>
          <w:lang w:val="sr-Cyrl-CS"/>
        </w:rPr>
        <w:t>БОСУТСКЕ ШУМЕ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”</w:t>
      </w:r>
    </w:p>
    <w:p w14:paraId="5D6610E1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FA2829F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highlight w:val="cyan"/>
          <w:lang w:val="sr-Cyrl-CS"/>
        </w:rPr>
      </w:pPr>
    </w:p>
    <w:p w14:paraId="0879E369" w14:textId="77777777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14:paraId="56B1B651" w14:textId="6B620354" w:rsidR="000A7EE4" w:rsidRPr="00C63090" w:rsidRDefault="00DE4EE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Јединствена, функционална целина шумских, влажних и водених станишта</w:t>
      </w:r>
      <w:r w:rsidR="00DB1F7B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у шумском пределу који </w:t>
      </w:r>
      <w:r w:rsidR="000A7EE4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се простире </w:t>
      </w:r>
      <w:r w:rsidR="000A7EE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унутар мреже низијских водотока (Сава, Босут и Студва)</w:t>
      </w:r>
      <w:r w:rsidR="0012203F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0A7EE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југозападном делу Срема,</w:t>
      </w:r>
      <w:r w:rsidR="000A7EE4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на тромеђи Републике Србије, Републике Хрватске и Републике Српске</w:t>
      </w:r>
      <w:r w:rsidR="00897402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91CC5" w:rsidRPr="00C63090">
        <w:rPr>
          <w:rFonts w:ascii="Times New Roman" w:hAnsi="Times New Roman" w:cs="Times New Roman"/>
          <w:sz w:val="24"/>
          <w:szCs w:val="24"/>
          <w:lang w:val="sr-Cyrl-CS"/>
        </w:rPr>
        <w:t>односно Босне и Херцеговине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A7EE4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ставља се под заштиту и проглашава заштићеним подручјем под именом „Босутске шуме”, као природно добро </w:t>
      </w:r>
      <w:r w:rsidR="000A7EE4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међународног и националног, односно изузетног значаја</w:t>
      </w:r>
      <w:r w:rsidR="000A7EE4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сврстава се у Ι категорију заштите, као </w:t>
      </w:r>
      <w:r w:rsidR="009259C6" w:rsidRPr="00C63090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0A7EE4" w:rsidRPr="00C63090">
        <w:rPr>
          <w:rFonts w:ascii="Times New Roman" w:hAnsi="Times New Roman" w:cs="Times New Roman"/>
          <w:sz w:val="24"/>
          <w:szCs w:val="24"/>
          <w:lang w:val="sr-Cyrl-CS"/>
        </w:rPr>
        <w:t>пецијални резерват природе (у даљем тексту: Специјални резерват природе „Босутске шуме”).</w:t>
      </w:r>
    </w:p>
    <w:p w14:paraId="33276040" w14:textId="7AAC242E" w:rsidR="00DE4EE0" w:rsidRPr="00C63090" w:rsidRDefault="00DE4EE0" w:rsidP="00F805F9">
      <w:pPr>
        <w:spacing w:after="0" w:line="240" w:lineRule="auto"/>
        <w:ind w:right="-33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0BB8641" w14:textId="77777777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14:paraId="5BE45062" w14:textId="46064566" w:rsidR="00F93557" w:rsidRPr="00C63090" w:rsidRDefault="00953D7A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Специјални резерват природе „</w:t>
      </w:r>
      <w:r w:rsidR="002055C5" w:rsidRPr="00C63090">
        <w:rPr>
          <w:rFonts w:ascii="Times New Roman" w:hAnsi="Times New Roman" w:cs="Times New Roman"/>
          <w:sz w:val="24"/>
          <w:szCs w:val="24"/>
          <w:lang w:val="sr-Cyrl-CS"/>
        </w:rPr>
        <w:t>Босутске шуме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067374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ставља се под заштиту како би се: </w:t>
      </w:r>
      <w:r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очувал</w:t>
      </w:r>
      <w:r w:rsidR="0036595B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а</w:t>
      </w:r>
      <w:r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</w:t>
      </w:r>
      <w:r w:rsidR="0036595B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највећа просторна целина шума храста лужњака у Југоисточној Европи и Панонској низији, са последњим остацима низијских прашума</w:t>
      </w:r>
      <w:r w:rsidR="00F93557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; очувала </w:t>
      </w:r>
      <w:r w:rsidR="00F93557" w:rsidRPr="00C63090">
        <w:rPr>
          <w:rFonts w:ascii="Times New Roman" w:hAnsi="Times New Roman" w:cs="Times New Roman"/>
          <w:sz w:val="24"/>
          <w:szCs w:val="24"/>
          <w:lang w:val="sr-Cyrl-CS"/>
        </w:rPr>
        <w:t>еколошка стабилност комплекса шумских, водених и влажних станишта, очувао природни састав, структура и мозачност станишта и унапредила проходност еколошких коридора</w:t>
      </w:r>
      <w:r w:rsidR="0036595B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; очувал</w:t>
      </w:r>
      <w:r w:rsidR="00F505B3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о</w:t>
      </w:r>
      <w:r w:rsidR="00F93557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:</w:t>
      </w:r>
      <w:r w:rsidR="0036595B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37 типова станишта приоритетних за заштиту, на националном и међународном нивоу</w:t>
      </w:r>
      <w:r w:rsidR="00F93557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, </w:t>
      </w:r>
      <w:r w:rsidR="00AF0427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13 строго заштићених врста виших биљака, 14 строго заштићених врста бескичмењака, </w:t>
      </w:r>
      <w:r w:rsidR="00072A53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четири</w:t>
      </w:r>
      <w:r w:rsidR="00AF0427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строго заштићене врсте риба, </w:t>
      </w:r>
      <w:r w:rsidR="00072A53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осам</w:t>
      </w:r>
      <w:r w:rsidR="00AF0427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строго заштићених врста водоземаца, </w:t>
      </w:r>
      <w:r w:rsidR="00072A53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седам</w:t>
      </w:r>
      <w:r w:rsidR="00AF0427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строго заштићених врста гмизаваца, 156 строго заштићених врста птица и 15 строго заштићених врста сисара</w:t>
      </w:r>
      <w:r w:rsidR="00AB7DFC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; очувале</w:t>
      </w:r>
      <w:r w:rsidR="008C366E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темељн</w:t>
      </w:r>
      <w:r w:rsidR="00AB7DFC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>е</w:t>
      </w:r>
      <w:r w:rsidR="008C366E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 природн</w:t>
      </w:r>
      <w:r w:rsidR="00AB7DFC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е </w:t>
      </w:r>
      <w:r w:rsidR="008C366E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вредности </w:t>
      </w:r>
      <w:r w:rsidR="007B7FB4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у </w:t>
      </w:r>
      <w:r w:rsidR="007412D3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овом </w:t>
      </w:r>
      <w:r w:rsidR="007B7FB4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културном </w:t>
      </w:r>
      <w:r w:rsidR="009C13F2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равничарском </w:t>
      </w:r>
      <w:r w:rsidR="007B7FB4" w:rsidRPr="00C63090">
        <w:rPr>
          <w:rFonts w:ascii="Times New Roman" w:eastAsia="Aptos" w:hAnsi="Times New Roman" w:cs="Times New Roman"/>
          <w:sz w:val="24"/>
          <w:szCs w:val="24"/>
          <w:lang w:val="sr-Cyrl-CS"/>
        </w:rPr>
        <w:t xml:space="preserve">пределу, </w:t>
      </w:r>
      <w:r w:rsidR="008C366E" w:rsidRPr="00C63090">
        <w:rPr>
          <w:rFonts w:ascii="Times New Roman" w:hAnsi="Times New Roman" w:cs="Times New Roman"/>
          <w:sz w:val="24"/>
          <w:szCs w:val="24"/>
          <w:lang w:val="sr-Cyrl-CS"/>
        </w:rPr>
        <w:t>као</w:t>
      </w:r>
      <w:r w:rsidR="00C44256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културно наслеђ</w:t>
      </w:r>
      <w:r w:rsidR="00F93557" w:rsidRPr="00C63090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C44256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традиционалн</w:t>
      </w:r>
      <w:r w:rsidR="00F93557" w:rsidRPr="00C63090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C44256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делатности које су </w:t>
      </w:r>
      <w:r w:rsidR="00F9355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="00C44256" w:rsidRPr="00C63090">
        <w:rPr>
          <w:rFonts w:ascii="Times New Roman" w:hAnsi="Times New Roman" w:cs="Times New Roman"/>
          <w:sz w:val="24"/>
          <w:szCs w:val="24"/>
          <w:lang w:val="sr-Cyrl-CS"/>
        </w:rPr>
        <w:t>функцији очувања природних вредности</w:t>
      </w:r>
      <w:r w:rsidR="008C366E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010F42E7" w14:textId="35BB9BC2" w:rsidR="00366819" w:rsidRPr="00C63090" w:rsidRDefault="00953D7A" w:rsidP="0081637E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Подручје </w:t>
      </w:r>
      <w:bookmarkStart w:id="0" w:name="_Hlk203127061"/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AF042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B60E2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bookmarkEnd w:id="0"/>
      <w:r w:rsidR="00AF042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AF042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које је предложено </w:t>
      </w:r>
      <w:r w:rsidR="00AF0427" w:rsidRPr="00C63090">
        <w:rPr>
          <w:rFonts w:ascii="Times New Roman" w:hAnsi="Times New Roman" w:cs="Times New Roman"/>
          <w:sz w:val="24"/>
          <w:szCs w:val="24"/>
          <w:lang w:val="sr-Cyrl-CS"/>
        </w:rPr>
        <w:t>за заштиту, налази се у обухвату еколошки значајног подручја под називом „Босутске шуме”, у оквиру којег је издвојено истоимено подручје од међународног значаја за птице - IBA Important Bird Area (RS021IBA). Босутске шуме представљају потенцијално подручје европске еколошке мреже NATURA 2000, као „подручје од интереса за заједницу</w:t>
      </w:r>
      <w:r w:rsidR="00AF0427" w:rsidRPr="00C63090">
        <w:rPr>
          <w:rStyle w:val="Heading2Char"/>
          <w:rFonts w:ascii="Times New Roman" w:hAnsi="Times New Roman" w:cs="Times New Roman"/>
          <w:color w:val="auto"/>
          <w:sz w:val="24"/>
          <w:szCs w:val="24"/>
          <w:lang w:val="sr-Cyrl-CS"/>
        </w:rPr>
        <w:t>”</w:t>
      </w:r>
      <w:r w:rsidR="00AF042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(pSCI SRBPEZ005 – „Bosutske šume</w:t>
      </w:r>
      <w:r w:rsidR="00AF0427" w:rsidRPr="00C63090">
        <w:rPr>
          <w:rStyle w:val="Heading2Char"/>
          <w:rFonts w:ascii="Times New Roman" w:hAnsi="Times New Roman" w:cs="Times New Roman"/>
          <w:color w:val="auto"/>
          <w:sz w:val="24"/>
          <w:szCs w:val="24"/>
          <w:lang w:val="sr-Cyrl-CS"/>
        </w:rPr>
        <w:t>”)</w:t>
      </w:r>
      <w:r w:rsidR="00AF042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као „подручје посебне заштите</w:t>
      </w:r>
      <w:r w:rsidR="00AF0427" w:rsidRPr="00C63090">
        <w:rPr>
          <w:rStyle w:val="Heading2Char"/>
          <w:rFonts w:ascii="Times New Roman" w:hAnsi="Times New Roman" w:cs="Times New Roman"/>
          <w:color w:val="auto"/>
          <w:sz w:val="24"/>
          <w:szCs w:val="24"/>
          <w:lang w:val="sr-Cyrl-CS"/>
        </w:rPr>
        <w:t>”</w:t>
      </w:r>
      <w:r w:rsidR="00AF042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(pSPA 007 – „Bosutske šume</w:t>
      </w:r>
      <w:r w:rsidR="00AF0427" w:rsidRPr="00C63090">
        <w:rPr>
          <w:rStyle w:val="Heading2Char"/>
          <w:rFonts w:ascii="Times New Roman" w:hAnsi="Times New Roman" w:cs="Times New Roman"/>
          <w:color w:val="auto"/>
          <w:sz w:val="24"/>
          <w:szCs w:val="24"/>
          <w:lang w:val="sr-Cyrl-CS"/>
        </w:rPr>
        <w:t>”</w:t>
      </w:r>
      <w:r w:rsidR="00AF0427" w:rsidRPr="00C63090">
        <w:rPr>
          <w:rFonts w:ascii="Times New Roman" w:hAnsi="Times New Roman" w:cs="Times New Roman"/>
          <w:sz w:val="24"/>
          <w:szCs w:val="24"/>
          <w:lang w:val="sr-Cyrl-CS"/>
        </w:rPr>
        <w:t>).</w:t>
      </w:r>
    </w:p>
    <w:p w14:paraId="4C31203F" w14:textId="77777777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14:paraId="5A15CDA9" w14:textId="6A9C1D36" w:rsidR="00F52D07" w:rsidRPr="00C63090" w:rsidRDefault="00B60E28" w:rsidP="00F805F9">
      <w:pPr>
        <w:autoSpaceDE w:val="0"/>
        <w:autoSpaceDN w:val="0"/>
        <w:adjustRightInd w:val="0"/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Специјални резерват природе „</w:t>
      </w:r>
      <w:bookmarkStart w:id="1" w:name="_Hlk216816873"/>
      <w:r w:rsidR="00366819" w:rsidRPr="00C63090">
        <w:rPr>
          <w:rFonts w:ascii="Times New Roman" w:hAnsi="Times New Roman" w:cs="Times New Roman"/>
          <w:sz w:val="24"/>
          <w:szCs w:val="24"/>
          <w:lang w:val="sr-Cyrl-CS"/>
        </w:rPr>
        <w:t>Босутске шуме</w:t>
      </w:r>
      <w:bookmarkEnd w:id="1"/>
      <w:r w:rsidRPr="00C63090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76591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налази се </w:t>
      </w:r>
      <w:r w:rsidR="00367D00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територији </w:t>
      </w:r>
      <w:bookmarkStart w:id="2" w:name="_Hlk154045579"/>
      <w:r w:rsidR="00F52D07" w:rsidRPr="00C63090">
        <w:rPr>
          <w:rFonts w:ascii="Times New Roman" w:hAnsi="Times New Roman" w:cs="Times New Roman"/>
          <w:sz w:val="24"/>
          <w:szCs w:val="24"/>
          <w:lang w:val="sr-Cyrl-CS"/>
        </w:rPr>
        <w:t>општине Шид (КО Јамена, КО Моровић, КО Вишњићево, КО Батровци и КО Адашевци)</w:t>
      </w:r>
      <w:r w:rsidR="007707A7" w:rsidRPr="00C63090">
        <w:rPr>
          <w:rFonts w:ascii="Times New Roman" w:hAnsi="Times New Roman" w:cs="Times New Roman"/>
          <w:sz w:val="24"/>
          <w:szCs w:val="24"/>
          <w:lang w:val="sr-Cyrl-CS"/>
        </w:rPr>
        <w:t>, 86%</w:t>
      </w:r>
      <w:r w:rsidR="00F52D0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града Сремска Митровица (КО Босут и </w:t>
      </w:r>
      <w:bookmarkStart w:id="3" w:name="_Hlk216816183"/>
      <w:r w:rsidR="00F52D07" w:rsidRPr="00C63090">
        <w:rPr>
          <w:rFonts w:ascii="Times New Roman" w:hAnsi="Times New Roman" w:cs="Times New Roman"/>
          <w:sz w:val="24"/>
          <w:szCs w:val="24"/>
          <w:lang w:val="sr-Cyrl-CS"/>
        </w:rPr>
        <w:t>КО</w:t>
      </w:r>
      <w:bookmarkEnd w:id="3"/>
      <w:r w:rsidR="00F52D0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Сремска Рача)</w:t>
      </w:r>
      <w:r w:rsidR="007707A7" w:rsidRPr="00C63090">
        <w:rPr>
          <w:rFonts w:ascii="Times New Roman" w:hAnsi="Times New Roman" w:cs="Times New Roman"/>
          <w:sz w:val="24"/>
          <w:szCs w:val="24"/>
          <w:lang w:val="sr-Cyrl-CS"/>
        </w:rPr>
        <w:t>, 14% укупне површине заштићеног подручја</w:t>
      </w:r>
      <w:r w:rsidR="00F52D07"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219762B" w14:textId="1C1FB6B8" w:rsidR="00A6411D" w:rsidRPr="00C63090" w:rsidRDefault="00A6411D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4" w:name="_Hlk132286050"/>
      <w:bookmarkEnd w:id="2"/>
      <w:r w:rsidRPr="00C6309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Површина </w:t>
      </w:r>
      <w:bookmarkStart w:id="5" w:name="_Hlk181090117"/>
      <w:bookmarkEnd w:id="4"/>
      <w:r w:rsidR="0032319F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8346C3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2319F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bookmarkEnd w:id="5"/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износи </w:t>
      </w:r>
      <w:r w:rsidR="008346C3" w:rsidRPr="00C63090">
        <w:rPr>
          <w:rFonts w:ascii="Times New Roman" w:hAnsi="Times New Roman" w:cs="Times New Roman"/>
          <w:sz w:val="24"/>
          <w:szCs w:val="24"/>
          <w:lang w:val="sr-Cyrl-CS"/>
        </w:rPr>
        <w:t>17.618</w:t>
      </w:r>
      <w:r w:rsidR="0032319F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346C3" w:rsidRPr="00C63090">
        <w:rPr>
          <w:rFonts w:ascii="Times New Roman" w:hAnsi="Times New Roman" w:cs="Times New Roman"/>
          <w:sz w:val="24"/>
          <w:szCs w:val="24"/>
          <w:lang w:val="sr-Cyrl-CS"/>
        </w:rPr>
        <w:t>14</w:t>
      </w:r>
      <w:r w:rsidR="0032319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ha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од чега је у државној својини </w:t>
      </w:r>
      <w:r w:rsidR="008346C3" w:rsidRPr="00C63090">
        <w:rPr>
          <w:rFonts w:ascii="Times New Roman" w:hAnsi="Times New Roman" w:cs="Times New Roman"/>
          <w:sz w:val="24"/>
          <w:szCs w:val="24"/>
          <w:lang w:val="sr-Cyrl-CS"/>
        </w:rPr>
        <w:t>17.608,59</w:t>
      </w:r>
      <w:r w:rsidR="0032319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ha (</w:t>
      </w:r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>99,95</w:t>
      </w:r>
      <w:r w:rsidR="0032319F" w:rsidRPr="00C63090">
        <w:rPr>
          <w:rFonts w:ascii="Times New Roman" w:hAnsi="Times New Roman" w:cs="Times New Roman"/>
          <w:sz w:val="24"/>
          <w:szCs w:val="24"/>
          <w:lang w:val="sr-Cyrl-CS"/>
        </w:rPr>
        <w:t>%)</w:t>
      </w:r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у приватном власништву</w:t>
      </w:r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9,55</w:t>
      </w:r>
      <w:r w:rsidR="0032319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ha (</w:t>
      </w:r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>0,05</w:t>
      </w:r>
      <w:r w:rsidR="0032319F" w:rsidRPr="00C63090">
        <w:rPr>
          <w:rFonts w:ascii="Times New Roman" w:hAnsi="Times New Roman" w:cs="Times New Roman"/>
          <w:sz w:val="24"/>
          <w:szCs w:val="24"/>
          <w:lang w:val="sr-Cyrl-CS"/>
        </w:rPr>
        <w:t>%)</w:t>
      </w:r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32319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од чега је </w:t>
      </w:r>
      <w:bookmarkStart w:id="6" w:name="_Hlk132286918"/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у режиму заштите I степена </w:t>
      </w:r>
      <w:bookmarkEnd w:id="6"/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>107,29 ha (0,6%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), II степена </w:t>
      </w:r>
      <w:bookmarkStart w:id="7" w:name="_Hlk216817891"/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>4.812,53 ha (27,3%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) </w:t>
      </w:r>
      <w:bookmarkEnd w:id="7"/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и у режиму заштите III степена </w:t>
      </w:r>
      <w:bookmarkStart w:id="8" w:name="_Hlk216818303"/>
      <w:bookmarkStart w:id="9" w:name="_Hlk132287723"/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>12.698,31 ha (72,1</w:t>
      </w:r>
      <w:bookmarkEnd w:id="8"/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>%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).</w:t>
      </w:r>
      <w:bookmarkEnd w:id="9"/>
      <w:r w:rsidR="008346C3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Заштитна зона Специјалног резервата природе „</w:t>
      </w:r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>Босутске шуме</w:t>
      </w:r>
      <w:r w:rsidR="008346C3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” обухвата површину од </w:t>
      </w:r>
      <w:bookmarkStart w:id="10" w:name="_Hlk216818974"/>
      <w:r w:rsidR="008935AA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7.789,47 </w:t>
      </w:r>
      <w:bookmarkEnd w:id="10"/>
      <w:r w:rsidR="008346C3" w:rsidRPr="00C63090">
        <w:rPr>
          <w:rFonts w:ascii="Times New Roman" w:hAnsi="Times New Roman" w:cs="Times New Roman"/>
          <w:sz w:val="24"/>
          <w:szCs w:val="24"/>
          <w:lang w:val="sr-Cyrl-CS"/>
        </w:rPr>
        <w:t>ha.</w:t>
      </w:r>
      <w:r w:rsidR="00032943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4588A47" w14:textId="3F6D6C91" w:rsidR="00367D00" w:rsidRPr="00C63090" w:rsidRDefault="00367D0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Опис граница и графички приказ </w:t>
      </w:r>
      <w:r w:rsidR="00CB411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bookmarkStart w:id="11" w:name="_Hlk216816937"/>
      <w:r w:rsidR="008935AA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bookmarkEnd w:id="11"/>
      <w:r w:rsidR="00CB411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дати су у Прилогу – Опис граница и графички приказ </w:t>
      </w:r>
      <w:r w:rsidR="00CB411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8935AA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CB411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, који је одштампан уз ову уредбу и чини њен саставни део.</w:t>
      </w:r>
    </w:p>
    <w:p w14:paraId="032B1794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7343D71" w14:textId="77777777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4.</w:t>
      </w:r>
    </w:p>
    <w:p w14:paraId="1A25E622" w14:textId="0051532D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На подручју </w:t>
      </w:r>
      <w:bookmarkStart w:id="12" w:name="_Hlk203127552"/>
      <w:r w:rsidR="008D57F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A908D2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8D57F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bookmarkEnd w:id="12"/>
      <w:r w:rsidR="006B27B7" w:rsidRPr="00C63090">
        <w:rPr>
          <w:rFonts w:ascii="Times New Roman" w:hAnsi="Times New Roman" w:cs="Times New Roman"/>
          <w:sz w:val="24"/>
          <w:szCs w:val="24"/>
          <w:lang w:val="sr-Cyrl-CS"/>
        </w:rPr>
        <w:t>, утврђују се режими заштите</w:t>
      </w:r>
      <w:r w:rsidR="00305121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I,</w:t>
      </w:r>
      <w:r w:rsidR="006B27B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II и III степена.</w:t>
      </w:r>
    </w:p>
    <w:p w14:paraId="31DA59EB" w14:textId="69EAF599" w:rsidR="008D57F8" w:rsidRPr="00C63090" w:rsidRDefault="00305121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Режим заштите I степена, укупне површине </w:t>
      </w:r>
      <w:r w:rsidR="00A908D2" w:rsidRPr="00C63090">
        <w:rPr>
          <w:rFonts w:ascii="Times New Roman" w:hAnsi="Times New Roman" w:cs="Times New Roman"/>
          <w:sz w:val="24"/>
          <w:szCs w:val="24"/>
          <w:lang w:val="sr-Cyrl-CS"/>
        </w:rPr>
        <w:t>107,29 ha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односно </w:t>
      </w:r>
      <w:r w:rsidR="00A908D2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0,6%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површине</w:t>
      </w:r>
      <w:r w:rsidR="00B95880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bookmarkStart w:id="13" w:name="_Hlk203130331"/>
      <w:bookmarkStart w:id="14" w:name="_Hlk203127876"/>
      <w:r w:rsidR="008D57F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A908D2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8D57F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bookmarkEnd w:id="13"/>
      <w:r w:rsidR="00B95880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bookmarkStart w:id="15" w:name="_Hlk216817949"/>
      <w:r w:rsidR="008C2543" w:rsidRPr="00C63090">
        <w:rPr>
          <w:rFonts w:ascii="Times New Roman" w:hAnsi="Times New Roman" w:cs="Times New Roman"/>
          <w:sz w:val="24"/>
          <w:szCs w:val="24"/>
          <w:lang w:val="sr-Cyrl-CS"/>
        </w:rPr>
        <w:t>све у државној својини</w:t>
      </w:r>
      <w:bookmarkEnd w:id="15"/>
      <w:r w:rsidR="00B4281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bookmarkStart w:id="16" w:name="_Hlk216817991"/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обухвата </w:t>
      </w:r>
      <w:r w:rsidR="007707A7" w:rsidRPr="00C63090">
        <w:rPr>
          <w:rFonts w:ascii="Times New Roman" w:hAnsi="Times New Roman" w:cs="Times New Roman"/>
          <w:sz w:val="24"/>
          <w:szCs w:val="24"/>
          <w:lang w:val="sr-Cyrl-CS"/>
        </w:rPr>
        <w:t>просторне јединице</w:t>
      </w:r>
      <w:bookmarkEnd w:id="16"/>
      <w:r w:rsidR="008D57F8" w:rsidRPr="00C63090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bookmarkEnd w:id="14"/>
    <w:p w14:paraId="13DE3BF5" w14:textId="0E7BF4BE" w:rsidR="007707A7" w:rsidRPr="00C63090" w:rsidRDefault="007707A7" w:rsidP="00F805F9">
      <w:pPr>
        <w:pStyle w:val="ListParagraph"/>
        <w:numPr>
          <w:ilvl w:val="0"/>
          <w:numId w:val="44"/>
        </w:numPr>
        <w:tabs>
          <w:tab w:val="left" w:pos="99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ГЈ „Вратична – Црет – Царевина”, одељење 51 (одсеци а и b), површине 9,96 ha (досадашњи </w:t>
      </w:r>
      <w:r w:rsidR="008B4EBF">
        <w:rPr>
          <w:rFonts w:ascii="Times New Roman" w:hAnsi="Times New Roman" w:cs="Times New Roman"/>
          <w:sz w:val="24"/>
          <w:szCs w:val="24"/>
          <w:lang w:val="sr-Cyrl-CS"/>
        </w:rPr>
        <w:t xml:space="preserve">Строги природни резерват (у даљем тексту: </w:t>
      </w:r>
      <w:r w:rsidR="00683719" w:rsidRPr="00C63090">
        <w:rPr>
          <w:rFonts w:ascii="Times New Roman" w:hAnsi="Times New Roman" w:cs="Times New Roman"/>
          <w:sz w:val="24"/>
          <w:szCs w:val="24"/>
          <w:lang w:val="sr-Cyrl-CS"/>
        </w:rPr>
        <w:t>СтПР</w:t>
      </w:r>
      <w:r w:rsidR="008B4EBF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68371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„Вратична”);</w:t>
      </w:r>
    </w:p>
    <w:p w14:paraId="248608E8" w14:textId="31A2EE08" w:rsidR="007707A7" w:rsidRPr="00C63090" w:rsidRDefault="007707A7" w:rsidP="00F805F9">
      <w:pPr>
        <w:pStyle w:val="ListParagraph"/>
        <w:numPr>
          <w:ilvl w:val="0"/>
          <w:numId w:val="44"/>
        </w:numPr>
        <w:tabs>
          <w:tab w:val="left" w:pos="99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ГЈ „Винична – Жеравинац – Пук”, делови одељења 20 (одсеци c, e, g, h, i, j, k)</w:t>
      </w:r>
      <w:r w:rsidR="00B5205C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на површини од 28,57 ha (досадашњи СтПР „Винична”);</w:t>
      </w:r>
    </w:p>
    <w:p w14:paraId="4D902D84" w14:textId="0DDBD5B3" w:rsidR="007707A7" w:rsidRPr="00C63090" w:rsidRDefault="007707A7" w:rsidP="00F805F9">
      <w:pPr>
        <w:pStyle w:val="ListParagraph"/>
        <w:numPr>
          <w:ilvl w:val="0"/>
          <w:numId w:val="44"/>
        </w:numPr>
        <w:tabs>
          <w:tab w:val="left" w:pos="99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ГЈ „Винична – Жеравинац – Пук”, делови одељења 22 (одсеци: f, g), 23 (одсеци: d,</w:t>
      </w:r>
      <w:r w:rsidR="00881C4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e,</w:t>
      </w:r>
      <w:r w:rsidR="00881C4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f,</w:t>
      </w:r>
      <w:r w:rsidR="00881C4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g), 26 (одсеци: e,</w:t>
      </w:r>
      <w:r w:rsidR="00881C4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f) и 27 (одсек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: c), укупне површине 29,16 ha (досадашњи СтПР „Мајзецова башта”);</w:t>
      </w:r>
    </w:p>
    <w:p w14:paraId="787DA3DB" w14:textId="0E5AC566" w:rsidR="007707A7" w:rsidRPr="00C63090" w:rsidRDefault="007707A7" w:rsidP="00F805F9">
      <w:pPr>
        <w:pStyle w:val="ListParagraph"/>
        <w:numPr>
          <w:ilvl w:val="0"/>
          <w:numId w:val="44"/>
        </w:numPr>
        <w:tabs>
          <w:tab w:val="left" w:pos="99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ГЈ „Непречава – Варош – Лазарица”, одељење 45 (oдсек а и чистина 1), укупне површине 39,53 ha (досадашњи СтПР „Варош”).</w:t>
      </w:r>
    </w:p>
    <w:p w14:paraId="1A3A77E1" w14:textId="52D8FA94" w:rsidR="003E0675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Режим заштите II степена, укупне површине </w:t>
      </w:r>
      <w:r w:rsidR="002F47B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4.812,53 ha, </w:t>
      </w:r>
      <w:r w:rsidR="008A65CC" w:rsidRPr="00C63090">
        <w:rPr>
          <w:rFonts w:ascii="Times New Roman" w:hAnsi="Times New Roman" w:cs="Times New Roman"/>
          <w:sz w:val="24"/>
          <w:szCs w:val="24"/>
          <w:lang w:val="sr-Cyrl-CS"/>
        </w:rPr>
        <w:t>односно</w:t>
      </w:r>
      <w:r w:rsidR="008A65CC" w:rsidRPr="00C63090">
        <w:rPr>
          <w:rFonts w:ascii="Times New Roman" w:eastAsia="TimesNewRomanPSMT" w:hAnsi="Times New Roman" w:cs="Times New Roman"/>
          <w:sz w:val="24"/>
          <w:szCs w:val="24"/>
          <w:lang w:val="sr-Cyrl-CS"/>
        </w:rPr>
        <w:t xml:space="preserve"> </w:t>
      </w:r>
      <w:r w:rsidR="002F47B5" w:rsidRPr="00C63090">
        <w:rPr>
          <w:rFonts w:ascii="Times New Roman" w:hAnsi="Times New Roman" w:cs="Times New Roman"/>
          <w:sz w:val="24"/>
          <w:szCs w:val="24"/>
          <w:lang w:val="sr-Cyrl-CS"/>
        </w:rPr>
        <w:t>27,3</w:t>
      </w:r>
      <w:r w:rsidR="008A65C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% површине </w:t>
      </w:r>
      <w:r w:rsidR="008D57F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913132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</w:t>
      </w:r>
      <w:r w:rsidR="002F47B5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осутске шуме</w:t>
      </w:r>
      <w:r w:rsidR="008D57F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="008D57F8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2F47B5" w:rsidRPr="00C63090">
        <w:rPr>
          <w:rFonts w:ascii="Times New Roman" w:hAnsi="Times New Roman" w:cs="Times New Roman"/>
          <w:sz w:val="24"/>
          <w:szCs w:val="24"/>
          <w:lang w:val="sr-Cyrl-CS"/>
        </w:rPr>
        <w:t>све у државној својини</w:t>
      </w:r>
      <w:r w:rsidR="00B4281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8D57F8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обухвата </w:t>
      </w:r>
      <w:r w:rsidR="0068371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седам </w:t>
      </w:r>
      <w:r w:rsidR="002F47B5" w:rsidRPr="00C63090">
        <w:rPr>
          <w:rFonts w:ascii="Times New Roman" w:hAnsi="Times New Roman" w:cs="Times New Roman"/>
          <w:sz w:val="24"/>
          <w:szCs w:val="24"/>
          <w:lang w:val="sr-Cyrl-CS"/>
        </w:rPr>
        <w:t>просторних целина</w:t>
      </w:r>
      <w:r w:rsidR="003E0675" w:rsidRPr="00C63090">
        <w:rPr>
          <w:rFonts w:ascii="Times New Roman" w:hAnsi="Times New Roman" w:cs="Times New Roman"/>
          <w:sz w:val="24"/>
          <w:szCs w:val="24"/>
          <w:lang w:val="sr-Cyrl-CS"/>
        </w:rPr>
        <w:t>, названих према локалним топонимима:</w:t>
      </w:r>
    </w:p>
    <w:p w14:paraId="6C621D73" w14:textId="076BAF1F" w:rsidR="003E0675" w:rsidRPr="00C63090" w:rsidRDefault="003E067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0060F8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Варош – Брек;</w:t>
      </w:r>
    </w:p>
    <w:p w14:paraId="19037551" w14:textId="6B33C193" w:rsidR="003E0675" w:rsidRPr="00C63090" w:rsidRDefault="003E067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0060F8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Варадин – Бресковија;</w:t>
      </w:r>
    </w:p>
    <w:p w14:paraId="1FDD2169" w14:textId="09BF435E" w:rsidR="003E0675" w:rsidRPr="00C63090" w:rsidRDefault="003E067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0060F8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Блата – Студва – Смогвица;</w:t>
      </w:r>
    </w:p>
    <w:p w14:paraId="1402A983" w14:textId="468F0957" w:rsidR="003E0675" w:rsidRPr="00C63090" w:rsidRDefault="003E067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0060F8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Рибна бара;</w:t>
      </w:r>
    </w:p>
    <w:p w14:paraId="06F193B9" w14:textId="01DCD295" w:rsidR="003E0675" w:rsidRPr="00C63090" w:rsidRDefault="003E067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0060F8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Винична Храстови Смогве;</w:t>
      </w:r>
    </w:p>
    <w:p w14:paraId="7342900B" w14:textId="54B18039" w:rsidR="003E0675" w:rsidRPr="00C63090" w:rsidRDefault="003E067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0060F8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Радосава;</w:t>
      </w:r>
    </w:p>
    <w:p w14:paraId="0C9E1594" w14:textId="13C52B03" w:rsidR="008D57F8" w:rsidRPr="00C63090" w:rsidRDefault="003E067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0060F8" w:rsidRPr="00C63090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Рађеновци.</w:t>
      </w:r>
      <w:r w:rsidR="0068371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06D4B8A" w14:textId="4DEDD41A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Режим заштите III степена, укупн</w:t>
      </w:r>
      <w:r w:rsidR="00945A6E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е површине </w:t>
      </w:r>
      <w:r w:rsidR="00636B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12.698,31 </w:t>
      </w:r>
      <w:bookmarkStart w:id="17" w:name="_Hlk216818521"/>
      <w:r w:rsidR="00636B3C" w:rsidRPr="00C63090">
        <w:rPr>
          <w:rFonts w:ascii="Times New Roman" w:hAnsi="Times New Roman" w:cs="Times New Roman"/>
          <w:sz w:val="24"/>
          <w:szCs w:val="24"/>
          <w:lang w:val="sr-Cyrl-CS"/>
        </w:rPr>
        <w:t>ha</w:t>
      </w:r>
      <w:bookmarkEnd w:id="17"/>
      <w:r w:rsidR="00636B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8C2543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од чега је </w:t>
      </w:r>
      <w:r w:rsidR="00B42819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државној </w:t>
      </w:r>
      <w:r w:rsidR="008C2543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својини </w:t>
      </w:r>
      <w:r w:rsidR="00636B3C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12.688,77</w:t>
      </w:r>
      <w:r w:rsidR="00B42819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ha (</w:t>
      </w:r>
      <w:r w:rsidR="00636B3C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99,92</w:t>
      </w:r>
      <w:r w:rsidR="001A75F1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5</w:t>
      </w:r>
      <w:r w:rsidR="00B42819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%)</w:t>
      </w:r>
      <w:r w:rsidR="00636B3C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</w:t>
      </w:r>
      <w:r w:rsidR="00B42819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приватно</w:t>
      </w:r>
      <w:r w:rsidR="008C2543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м власништву</w:t>
      </w:r>
      <w:r w:rsidR="00B42819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636B3C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9,55</w:t>
      </w:r>
      <w:r w:rsidR="00636B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36B3C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ha</w:t>
      </w:r>
      <w:r w:rsidR="00B42819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</w:t>
      </w:r>
      <w:r w:rsidR="00636B3C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0,075</w:t>
      </w:r>
      <w:r w:rsidR="00B42819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%)</w:t>
      </w:r>
      <w:r w:rsidR="00945A6E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945A6E" w:rsidRPr="00C63090">
        <w:rPr>
          <w:rFonts w:ascii="Times New Roman" w:hAnsi="Times New Roman" w:cs="Times New Roman"/>
          <w:color w:val="EE0000"/>
          <w:sz w:val="24"/>
          <w:szCs w:val="24"/>
          <w:lang w:val="sr-Cyrl-CS"/>
        </w:rPr>
        <w:t xml:space="preserve"> </w:t>
      </w:r>
      <w:r w:rsidR="00636B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односно 72,1%,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површине </w:t>
      </w:r>
      <w:r w:rsidR="007B141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bookmarkStart w:id="18" w:name="_Hlk216819008"/>
      <w:r w:rsidR="00636B3C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bookmarkEnd w:id="18"/>
      <w:r w:rsidR="007B141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="00664FC0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014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обухвата преостали део заштићеног подручја који ни</w:t>
      </w:r>
      <w:r w:rsidR="00863BE9" w:rsidRPr="00C63090">
        <w:rPr>
          <w:rFonts w:ascii="Times New Roman" w:hAnsi="Times New Roman" w:cs="Times New Roman"/>
          <w:sz w:val="24"/>
          <w:szCs w:val="24"/>
          <w:lang w:val="sr-Cyrl-CS"/>
        </w:rPr>
        <w:t>је обухваћен режимом заштите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B0B21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I и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II степена.</w:t>
      </w:r>
    </w:p>
    <w:p w14:paraId="0413C491" w14:textId="3BAAC1CF" w:rsidR="001A75F1" w:rsidRPr="00C63090" w:rsidRDefault="00A908D2" w:rsidP="0081637E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Заштитну зону, у укупној површини од </w:t>
      </w:r>
      <w:r w:rsidR="001A75F1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7.789,47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ha, чини појас око </w:t>
      </w:r>
      <w:r w:rsidR="009259C6" w:rsidRPr="00C63090">
        <w:rPr>
          <w:rFonts w:ascii="Times New Roman" w:hAnsi="Times New Roman" w:cs="Times New Roman"/>
          <w:sz w:val="24"/>
          <w:szCs w:val="24"/>
          <w:lang w:val="sr-Cyrl-CS"/>
        </w:rPr>
        <w:t>Специјалног</w:t>
      </w:r>
      <w:r w:rsidR="00DB512E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резерват</w:t>
      </w:r>
      <w:r w:rsidR="009259C6" w:rsidRPr="00C63090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B512E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природе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1A75F1" w:rsidRPr="00C63090">
        <w:rPr>
          <w:rFonts w:ascii="Times New Roman" w:hAnsi="Times New Roman" w:cs="Times New Roman"/>
          <w:sz w:val="24"/>
          <w:szCs w:val="24"/>
          <w:lang w:val="sr-Cyrl-CS"/>
        </w:rPr>
        <w:t>Босутске шуме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ˮ</w:t>
      </w:r>
      <w:r w:rsidR="001A75F1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обухваћене су парцеле пољопривредног земљишта у додиру са заштићеним подручјем, део грађевинског подручја насеља у непосредној близини водотока обухваћених заштитом и фрагментисани делови шумског подручја са улогом еколошких коридора.</w:t>
      </w:r>
    </w:p>
    <w:p w14:paraId="2B17B5F3" w14:textId="20C6C22C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5.</w:t>
      </w:r>
    </w:p>
    <w:p w14:paraId="47ABFE4C" w14:textId="574DC352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На подручју </w:t>
      </w:r>
      <w:r w:rsidR="00BE6CE0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032943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BE6CE0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на површинама на којима је утврђен режим заштите </w:t>
      </w:r>
      <w:bookmarkStart w:id="19" w:name="_Hlk181098154"/>
      <w:r w:rsidRPr="00C63090">
        <w:rPr>
          <w:rFonts w:ascii="Times New Roman" w:hAnsi="Times New Roman" w:cs="Times New Roman"/>
          <w:sz w:val="24"/>
          <w:szCs w:val="24"/>
          <w:lang w:val="sr-Cyrl-CS"/>
        </w:rPr>
        <w:t>III</w:t>
      </w:r>
      <w:bookmarkEnd w:id="19"/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степена, спроводи се проактивна заштита, где се могу вршити управљачке интервенције у циљу рестаурације, ревитализације и укупног унапређења заштићеног подручја, развој села и унапређење сеоских домаћинстава, уређење објеката културно-историјског наслеђа и традиционалног градитељства, очување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традиционалних делатности локалног становништва, селективно и ограничено коришћење природних ресурса и простора.</w:t>
      </w:r>
    </w:p>
    <w:p w14:paraId="20EF5E25" w14:textId="1E7C13E2" w:rsidR="00C35426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eastAsia="Liberation Serif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Осим забране радова и активности</w:t>
      </w:r>
      <w:r w:rsidR="00F124D6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које су као такве утврђене чланом 35. Закона о заштити природе, </w:t>
      </w:r>
      <w:r w:rsidR="00C35426" w:rsidRPr="00C63090">
        <w:rPr>
          <w:rFonts w:ascii="Times New Roman" w:eastAsia="Liberation Serif" w:hAnsi="Times New Roman" w:cs="Times New Roman"/>
          <w:sz w:val="24"/>
          <w:szCs w:val="24"/>
          <w:lang w:val="sr-Cyrl-CS"/>
        </w:rPr>
        <w:t>на површинама на којима је утврђен режим заштите III степена, забрањуј</w:t>
      </w:r>
      <w:r w:rsidR="00A75520" w:rsidRPr="00C63090">
        <w:rPr>
          <w:rFonts w:ascii="Times New Roman" w:eastAsia="Liberation Serif" w:hAnsi="Times New Roman" w:cs="Times New Roman"/>
          <w:sz w:val="24"/>
          <w:szCs w:val="24"/>
          <w:lang w:val="sr-Cyrl-CS"/>
        </w:rPr>
        <w:t>е</w:t>
      </w:r>
      <w:r w:rsidR="00C35426" w:rsidRPr="00C63090">
        <w:rPr>
          <w:rFonts w:ascii="Times New Roman" w:eastAsia="Liberation Serif" w:hAnsi="Times New Roman" w:cs="Times New Roman"/>
          <w:sz w:val="24"/>
          <w:szCs w:val="24"/>
          <w:lang w:val="sr-Cyrl-CS"/>
        </w:rPr>
        <w:t xml:space="preserve"> се и:</w:t>
      </w:r>
    </w:p>
    <w:p w14:paraId="5671FD48" w14:textId="72C9DB96" w:rsidR="00164FE8" w:rsidRPr="00C63090" w:rsidRDefault="00164FE8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извођење радова који изазивају трајну промену водног режима (квантитативно и/или квалитативно стање воде)</w:t>
      </w:r>
      <w:r w:rsidR="00594E34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,</w:t>
      </w: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са негативним последицама на природне вредности заштићеног подручја; </w:t>
      </w:r>
    </w:p>
    <w:p w14:paraId="6E0E8F2A" w14:textId="6977975B" w:rsidR="00164FE8" w:rsidRPr="00C63090" w:rsidRDefault="00164FE8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затрпавање, загађивање и други видови деградације водених и влажних станишта; </w:t>
      </w:r>
    </w:p>
    <w:p w14:paraId="3F97408F" w14:textId="3EB7BD5C" w:rsidR="00164FE8" w:rsidRPr="00C63090" w:rsidRDefault="00164FE8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смањење површине инундационог подручја; </w:t>
      </w:r>
    </w:p>
    <w:p w14:paraId="289482FF" w14:textId="1DF7732A" w:rsidR="00164FE8" w:rsidRPr="00C63090" w:rsidRDefault="00164FE8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извођење сече шума и других радова на удаљености мањој од 100 </w:t>
      </w:r>
      <w:bookmarkStart w:id="20" w:name="_Hlk216900743"/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m</w:t>
      </w:r>
      <w:bookmarkEnd w:id="20"/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 од гнезда орла белорепана у време репродукције; </w:t>
      </w:r>
    </w:p>
    <w:p w14:paraId="64722A54" w14:textId="12C8211D" w:rsidR="00164FE8" w:rsidRPr="00C63090" w:rsidRDefault="00164FE8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обнова шума аутохтоних врста дрвећа чистом сечом, осим ако је планирана као редован облик обнављања монокултура или ревитализацијe; </w:t>
      </w:r>
    </w:p>
    <w:p w14:paraId="0ACED37A" w14:textId="5AE7F9D9" w:rsidR="00164FE8" w:rsidRPr="00C63090" w:rsidRDefault="00164FE8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чиста сеча и други шумски радови којима би се прекинуо шумски склоп у појасу ширине 15 </w:t>
      </w:r>
      <w:r w:rsidR="008D0C37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m </w:t>
      </w: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око бара, 20 </w:t>
      </w:r>
      <w:r w:rsidR="008D0C37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m </w:t>
      </w: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дуж Босута, Студве и Саве и 30 </w:t>
      </w:r>
      <w:r w:rsidR="008D0C37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m </w:t>
      </w: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око подручја са режимом заштите I степена, осим за потребе ревитализације; </w:t>
      </w:r>
    </w:p>
    <w:p w14:paraId="7F1B6BF8" w14:textId="4CC5FD37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у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клањање мртвог дрвета (извала и дубећих стабала) из састојина у којима има мање од 3% мртвог дрвета од укупне дрвне запремине у састојини, различитих дебљинских категорија и фаза распадања; </w:t>
      </w:r>
    </w:p>
    <w:p w14:paraId="5A0A0746" w14:textId="7AF43C0F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з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амена састојина и групација аутохтоних врста дрвећа (супституција) алохтоним; </w:t>
      </w:r>
    </w:p>
    <w:p w14:paraId="4DC5DDC6" w14:textId="500CBCC2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с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мањивање укупне површине под шумама аутохтоних врста дрвећа; </w:t>
      </w:r>
    </w:p>
    <w:p w14:paraId="3AD9CA80" w14:textId="458716B9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п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ошумљавање сталних и повремених бара, ливада, пашњака и других отворених типова станишта; </w:t>
      </w:r>
    </w:p>
    <w:p w14:paraId="503A549C" w14:textId="739B3538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у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ношење нових алохтоних врста животиња ван ограђених ловишта; </w:t>
      </w:r>
    </w:p>
    <w:p w14:paraId="68CCC2C8" w14:textId="719011FD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у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ношење инвазивних врста; </w:t>
      </w:r>
    </w:p>
    <w:p w14:paraId="125951E5" w14:textId="48AB6CE6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п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орибљавање алохтоним врстама; </w:t>
      </w:r>
    </w:p>
    <w:p w14:paraId="07A76C80" w14:textId="4D8D5F6E" w:rsidR="00164FE8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н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епланско одлагање и складиштење инертног материјала (песак, шљунак, земља и др) и обављање осталих радова и активности које нису у складу са принципима одрживог коришћења природних ресурса; </w:t>
      </w:r>
    </w:p>
    <w:p w14:paraId="27DAE3C1" w14:textId="29985CC7" w:rsidR="00BE6CE0" w:rsidRPr="00C63090" w:rsidRDefault="008D0C37" w:rsidP="00F805F9">
      <w:pPr>
        <w:pStyle w:val="ListParagraph"/>
        <w:numPr>
          <w:ilvl w:val="0"/>
          <w:numId w:val="35"/>
        </w:numPr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>о</w:t>
      </w:r>
      <w:r w:rsidR="00164FE8" w:rsidRPr="00C63090"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  <w:t xml:space="preserve">длагање свих врста отпадних и опасних материја, као и успостављање транспортне руте опасног отпада. </w:t>
      </w:r>
    </w:p>
    <w:p w14:paraId="613C1DB4" w14:textId="3BD2FA58" w:rsidR="00C90270" w:rsidRPr="00C63090" w:rsidRDefault="00C90270" w:rsidP="00F805F9">
      <w:pPr>
        <w:tabs>
          <w:tab w:val="left" w:pos="993"/>
          <w:tab w:val="left" w:pos="1134"/>
        </w:tabs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Радови и активности ограничавају се на:</w:t>
      </w:r>
    </w:p>
    <w:p w14:paraId="5C0E49E4" w14:textId="53FAFD05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клањање флотантне и субмерзне, као и приобалне вегетације, на плански регулисане активности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2B35A2B2" w14:textId="269C7040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ривредни риболов, на реку Саву и на удаљеност већу од 200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m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од уставе на ушћу Босута и 100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m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од ушћа канала и других водних тела, а рекреативни риболов на рибњак Слезен, Саву, Босут и Студву са притокама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43AF59FC" w14:textId="15DBB798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акупљање лековитог биља, гљива и осталих </w:t>
      </w:r>
      <w:proofErr w:type="spellStart"/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недрвних</w:t>
      </w:r>
      <w:proofErr w:type="spellEnd"/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природних производа на планско</w:t>
      </w:r>
      <w:r w:rsidR="00871540">
        <w:rPr>
          <w:rFonts w:ascii="Times New Roman" w:hAnsi="Times New Roman" w:cs="Times New Roman"/>
          <w:sz w:val="24"/>
          <w:szCs w:val="24"/>
          <w:lang w:val="sr-Latn-RS"/>
        </w:rPr>
        <w:t>,</w:t>
      </w:r>
      <w:bookmarkStart w:id="21" w:name="_GoBack"/>
      <w:bookmarkEnd w:id="21"/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капацитетом подручја; </w:t>
      </w:r>
    </w:p>
    <w:p w14:paraId="391BF1CA" w14:textId="3BAF3879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ренамен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у грађевинско земљиште, на просторне целине утврђене важећом просторно-планском документацијом до покретања поступка заштите; </w:t>
      </w:r>
    </w:p>
    <w:p w14:paraId="001792AD" w14:textId="0E0CDCA2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радњ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шумских и других саобраћајница, на градњу са применом техничких решења којима се обезбеђује проточност воде између водних тела и заштита дивљих врста; </w:t>
      </w:r>
    </w:p>
    <w:p w14:paraId="2362A47B" w14:textId="285B0CC2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ређење, изградњ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, реконструкциј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објеката и инфраструктурно опремање простора, на потребе управљања заштићеним подручјем, управљање водама, коришћења обновљивих ресурса, туризма и рекреације на начине којим се неће угрозити природне вредности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1A4CCDEA" w14:textId="02A660A5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и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зградњ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обнављање молова, привезишта и стационираних плутајућих објеката, на оне за потребе управљања, као и на плански постављене у оквиру грађевинског подручја за потребе туризма, рекреације и едукације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0F845936" w14:textId="5F1F5583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ређење обале, на планско и на начин којим се обезбеђује проходност ситним животињама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04A42F" w14:textId="2B9E1C49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аљење вегетације, на потребе планске ревитализације станишта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71B8281" w14:textId="2AD0D70D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оришћење минералних сировина, на потребе одржавања пловног пута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056A6A21" w14:textId="5AE2E4BE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по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стављање и коришћење заливних система и други видови коришћења површинских вода, на оне у складу са водним билансом подручја потребним за очување обновљивих ресурса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5E76309B" w14:textId="7AB8DC83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ксплоатациј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подземних вода на потребе водоснабдевања насеља и потребе управљања заштићеним подручјем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7733821F" w14:textId="2A4B3B4A" w:rsidR="008D0C37" w:rsidRPr="00C63090" w:rsidRDefault="004737EB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спуштање отпадних вода, на оне чији параметри испуњавају захтеве за граничне вредности емисије након третмана на уређају терцијарног степена пречишћавања, као и вода одговарајућег квалитета за одржавање повољног еколошког статуса водотока; </w:t>
      </w:r>
    </w:p>
    <w:p w14:paraId="0E13DAF9" w14:textId="289F8B06" w:rsidR="008D0C37" w:rsidRPr="00C63090" w:rsidRDefault="001F1029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римена пестицида из групе хлорованих угљоводоника и метил-бромида на удаљеност већу од 50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m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, а осталих пестицида (зооциди, фунгициди, хербициди)</w:t>
      </w:r>
      <w:r w:rsidR="00DE4F04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на удаљеност већу од 20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m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од водних тела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2AC431BD" w14:textId="5D05DD90" w:rsidR="008D0C37" w:rsidRPr="00C63090" w:rsidRDefault="001F1029" w:rsidP="00F805F9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8D0C37" w:rsidRPr="00C63090">
        <w:rPr>
          <w:rFonts w:ascii="Times New Roman" w:hAnsi="Times New Roman" w:cs="Times New Roman"/>
          <w:sz w:val="24"/>
          <w:szCs w:val="24"/>
          <w:lang w:val="sr-Cyrl-CS"/>
        </w:rPr>
        <w:t>точарство и свињарство, на традиционалне видове екстензивног узгоја, у складу са потребама очувања природних вредности подручја</w:t>
      </w:r>
      <w:r w:rsidR="004737EB"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2395ED54" w14:textId="71B8589B" w:rsidR="0073364E" w:rsidRPr="00C63090" w:rsidRDefault="001F1029" w:rsidP="00485A1B">
      <w:pPr>
        <w:pStyle w:val="ListParagraph"/>
        <w:numPr>
          <w:ilvl w:val="0"/>
          <w:numId w:val="45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4737EB" w:rsidRPr="00C63090">
        <w:rPr>
          <w:rFonts w:ascii="Times New Roman" w:hAnsi="Times New Roman" w:cs="Times New Roman"/>
          <w:sz w:val="24"/>
          <w:szCs w:val="24"/>
          <w:lang w:val="sr-Cyrl-CS"/>
        </w:rPr>
        <w:t>зградња привремених објеката и постављање мобилијара, на плански утврђене за потребе управљања, едукације, рекреације, презентације и истраживања природних вредности подручја.</w:t>
      </w:r>
    </w:p>
    <w:p w14:paraId="6890A1C4" w14:textId="77777777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6.</w:t>
      </w:r>
    </w:p>
    <w:p w14:paraId="5C0F8D42" w14:textId="4D6AAF28" w:rsidR="00E11FCD" w:rsidRPr="00C63090" w:rsidRDefault="00E11FCD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На подручју </w:t>
      </w:r>
      <w:r w:rsidR="003F5B4C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1F1029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F5B4C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, на површинама на којима је утврђен режим заштите II степена спроводи се активна заштита ради очувања и унапређења природних вредности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њихових природних станишта, популација, екосистема, обележја предела и објеката геонаслеђа, 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посебно кроз мере управљања популацијама дивљих биљака и животиња, одржање и побољшање услова у природним стаништима и традиционално коришћење природних ресурса.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3E54C983" w14:textId="2B27AEF1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22" w:name="_Hlk217340945"/>
      <w:r w:rsidRPr="00C63090">
        <w:rPr>
          <w:rFonts w:ascii="Times New Roman" w:hAnsi="Times New Roman" w:cs="Times New Roman"/>
          <w:sz w:val="24"/>
          <w:szCs w:val="24"/>
          <w:lang w:val="sr-Cyrl-CS"/>
        </w:rPr>
        <w:t>Осим забране радова и активности, које су као такве утврђене чланом 35. Закона о заштити природе и члан</w:t>
      </w:r>
      <w:r w:rsidR="00D862EB" w:rsidRPr="00C63090">
        <w:rPr>
          <w:rFonts w:ascii="Times New Roman" w:hAnsi="Times New Roman" w:cs="Times New Roman"/>
          <w:sz w:val="24"/>
          <w:szCs w:val="24"/>
          <w:lang w:val="sr-Cyrl-CS"/>
        </w:rPr>
        <w:t>ом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66A0E" w:rsidRPr="00C63090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F172CF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став 2.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ове уредбе, у режиму заштите IІ степена забрањује се и:</w:t>
      </w:r>
    </w:p>
    <w:bookmarkEnd w:id="22"/>
    <w:p w14:paraId="7695289C" w14:textId="7E79F67F" w:rsidR="00DA318E" w:rsidRPr="00C63090" w:rsidRDefault="00513CE5" w:rsidP="00F805F9">
      <w:pPr>
        <w:pStyle w:val="ListParagraph"/>
        <w:numPr>
          <w:ilvl w:val="0"/>
          <w:numId w:val="46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DA318E" w:rsidRPr="00C63090">
        <w:rPr>
          <w:rFonts w:ascii="Times New Roman" w:hAnsi="Times New Roman" w:cs="Times New Roman"/>
          <w:sz w:val="24"/>
          <w:szCs w:val="24"/>
          <w:lang w:val="sr-Cyrl-CS"/>
        </w:rPr>
        <w:t>еча и уклањање оријашких (старих) стабала храста лужњака у састојинама 36/а и 33/a,b ГЈ „Смогва – Грабова греда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DA318E"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614427D5" w14:textId="4CA2F1A9" w:rsidR="00DA318E" w:rsidRPr="00C63090" w:rsidRDefault="00513CE5" w:rsidP="00F805F9">
      <w:pPr>
        <w:pStyle w:val="ListParagraph"/>
        <w:numPr>
          <w:ilvl w:val="0"/>
          <w:numId w:val="46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DA318E" w:rsidRPr="00C63090">
        <w:rPr>
          <w:rFonts w:ascii="Times New Roman" w:hAnsi="Times New Roman" w:cs="Times New Roman"/>
          <w:sz w:val="24"/>
          <w:szCs w:val="24"/>
          <w:lang w:val="sr-Cyrl-CS"/>
        </w:rPr>
        <w:t>рганизовање јавних скупова и манифестација, као и других активности које представљају извор буке и светлосног загађења;</w:t>
      </w:r>
    </w:p>
    <w:p w14:paraId="166E0AD5" w14:textId="30CB694E" w:rsidR="00DA318E" w:rsidRPr="00C63090" w:rsidRDefault="00513CE5" w:rsidP="00F805F9">
      <w:pPr>
        <w:pStyle w:val="ListParagraph"/>
        <w:numPr>
          <w:ilvl w:val="0"/>
          <w:numId w:val="46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DA318E" w:rsidRPr="00C63090">
        <w:rPr>
          <w:rFonts w:ascii="Times New Roman" w:hAnsi="Times New Roman" w:cs="Times New Roman"/>
          <w:sz w:val="24"/>
          <w:szCs w:val="24"/>
          <w:lang w:val="sr-Cyrl-CS"/>
        </w:rPr>
        <w:t>зградња молова и/или стационарних плутајућих објеката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DDAAFAC" w14:textId="3C1E69B3" w:rsidR="00513CE5" w:rsidRPr="00C63090" w:rsidRDefault="00F172CF" w:rsidP="00F805F9">
      <w:pPr>
        <w:pStyle w:val="ListParagraph"/>
        <w:tabs>
          <w:tab w:val="left" w:pos="1134"/>
        </w:tabs>
        <w:spacing w:after="0" w:line="240" w:lineRule="auto"/>
        <w:ind w:left="0" w:right="-33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Осим </w:t>
      </w:r>
      <w:bookmarkStart w:id="23" w:name="_Hlk217341072"/>
      <w:r w:rsidRPr="00C63090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адов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 активности </w:t>
      </w:r>
      <w:bookmarkEnd w:id="23"/>
      <w:r w:rsidR="00882507" w:rsidRPr="00C63090">
        <w:rPr>
          <w:rFonts w:ascii="Times New Roman" w:hAnsi="Times New Roman" w:cs="Times New Roman"/>
          <w:sz w:val="24"/>
          <w:szCs w:val="24"/>
          <w:lang w:val="sr-Cyrl-CS"/>
        </w:rPr>
        <w:t>кој</w:t>
      </w:r>
      <w:r w:rsidR="004572BB" w:rsidRPr="00C6309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88250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су као такв</w:t>
      </w:r>
      <w:r w:rsidR="004572BB" w:rsidRPr="00C6309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88250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утврђен</w:t>
      </w:r>
      <w:r w:rsidR="004572BB" w:rsidRPr="00C63090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88250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чланом 5.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став 3. </w:t>
      </w:r>
      <w:r w:rsidR="00882507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ове уредбе, у режиму заштите IІ степена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радови и активности ограничавају се и на:</w:t>
      </w:r>
    </w:p>
    <w:p w14:paraId="50474284" w14:textId="7AFE77B6" w:rsidR="00513CE5" w:rsidRPr="00C63090" w:rsidRDefault="00513CE5" w:rsidP="00F805F9">
      <w:pPr>
        <w:pStyle w:val="ListParagraph"/>
        <w:numPr>
          <w:ilvl w:val="0"/>
          <w:numId w:val="47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</w:pPr>
      <w:r w:rsidRPr="00C63090"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  <w:t>шумске радове и друге активности у одељењу 3. ГЈ „Рађеновци – Нови”, на негу и заштиту шума за потребе очувања и коришћење генофонда касног лужњака (Q. robur v. tardiflora</w:t>
      </w:r>
      <w:r w:rsidR="00F172CF" w:rsidRPr="00C63090"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  <w:t>)</w:t>
      </w:r>
      <w:r w:rsidR="00053731" w:rsidRPr="00C63090"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  <w:t>;</w:t>
      </w:r>
    </w:p>
    <w:p w14:paraId="34A7198E" w14:textId="02F5E30E" w:rsidR="00513CE5" w:rsidRPr="00C63090" w:rsidRDefault="00513CE5" w:rsidP="00F805F9">
      <w:pPr>
        <w:pStyle w:val="ListParagraph"/>
        <w:numPr>
          <w:ilvl w:val="0"/>
          <w:numId w:val="47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</w:pPr>
      <w:r w:rsidRPr="00C63090"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  <w:t>обнову састојина аутохтоних врста на просторне целине до 35 ha, са растојањем од најмање 400 m између две сечине;</w:t>
      </w:r>
    </w:p>
    <w:p w14:paraId="7AF8D710" w14:textId="52DECD13" w:rsidR="00513CE5" w:rsidRPr="00C63090" w:rsidRDefault="00513CE5" w:rsidP="00F805F9">
      <w:pPr>
        <w:pStyle w:val="ListParagraph"/>
        <w:numPr>
          <w:ilvl w:val="0"/>
          <w:numId w:val="47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</w:pPr>
      <w:r w:rsidRPr="00C63090"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  <w:t>промену намене површина, за потребе ревитализације природних станишта и управљања заштићеним подручјем;</w:t>
      </w:r>
    </w:p>
    <w:p w14:paraId="0802C69D" w14:textId="3818AD96" w:rsidR="00513CE5" w:rsidRPr="00C63090" w:rsidRDefault="00513CE5" w:rsidP="00F805F9">
      <w:pPr>
        <w:pStyle w:val="ListParagraph"/>
        <w:numPr>
          <w:ilvl w:val="0"/>
          <w:numId w:val="47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</w:pPr>
      <w:r w:rsidRPr="00C63090"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  <w:t>изградњу привремених објеката, за потребе управљања заштићеним подручјем и ловиштем;</w:t>
      </w:r>
    </w:p>
    <w:p w14:paraId="5EC57221" w14:textId="27B943AD" w:rsidR="002E7799" w:rsidRPr="00C63090" w:rsidRDefault="00513CE5" w:rsidP="00485A1B">
      <w:pPr>
        <w:pStyle w:val="ListParagraph"/>
        <w:numPr>
          <w:ilvl w:val="0"/>
          <w:numId w:val="47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</w:pPr>
      <w:r w:rsidRPr="00C63090">
        <w:rPr>
          <w:rFonts w:ascii="Times New Roman" w:eastAsia="Times New Roman" w:hAnsi="Times New Roman" w:cs="Times New Roman"/>
          <w:bCs/>
          <w:sz w:val="24"/>
          <w:szCs w:val="24"/>
          <w:lang w:val="sr-Cyrl-CS" w:eastAsia="sr-Cyrl-RS"/>
        </w:rPr>
        <w:t xml:space="preserve">на спортски и рекреативни риболов. </w:t>
      </w:r>
    </w:p>
    <w:p w14:paraId="1C4E9795" w14:textId="71D35E2A" w:rsidR="00831E42" w:rsidRPr="00C63090" w:rsidRDefault="00831E42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Члан 7.</w:t>
      </w:r>
    </w:p>
    <w:p w14:paraId="2C341961" w14:textId="1F07025C" w:rsidR="00831E42" w:rsidRPr="00C63090" w:rsidRDefault="009365F5" w:rsidP="00F805F9">
      <w:pPr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 подручју </w:t>
      </w:r>
      <w:bookmarkStart w:id="24" w:name="_Hlk203135166"/>
      <w:r w:rsidR="00A9017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513CE5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A90178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bookmarkEnd w:id="24"/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,</w:t>
      </w:r>
      <w:r w:rsidR="00831E42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на површинама на којима је утврђен режим заштите I степена спроводи се строга заштита, којом се омогућавају процеси природне сукцесије и очување станишта и животних заједница у условима дивљине.</w:t>
      </w:r>
    </w:p>
    <w:p w14:paraId="01B0D6A9" w14:textId="706E3565" w:rsidR="00B553BE" w:rsidRPr="00C63090" w:rsidRDefault="005476F1" w:rsidP="00F805F9">
      <w:pPr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У режиму заштите I степена, з</w:t>
      </w:r>
      <w:r w:rsidR="00831E42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абране радова и активности утврђене 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су </w:t>
      </w:r>
      <w:r w:rsidR="00831E42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чланом 35. Закона о заштити природе и чл. 5. и 6. ове уредбе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10938A4F" w14:textId="77777777" w:rsidR="00831E42" w:rsidRPr="00C63090" w:rsidRDefault="00831E42" w:rsidP="00F805F9">
      <w:pPr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Радови и активности ограничавају се на:</w:t>
      </w:r>
    </w:p>
    <w:p w14:paraId="072DC32F" w14:textId="5B2FC252" w:rsidR="00831E42" w:rsidRPr="00C63090" w:rsidRDefault="00831E42" w:rsidP="00F805F9">
      <w:pPr>
        <w:tabs>
          <w:tab w:val="left" w:pos="1170"/>
        </w:tabs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1)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ab/>
      </w:r>
      <w:r w:rsidR="009365F5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научна истраживања и </w:t>
      </w:r>
      <w:r w:rsidR="00B405EB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праћење природних процеса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;</w:t>
      </w:r>
    </w:p>
    <w:p w14:paraId="5CC35E14" w14:textId="1B798EAB" w:rsidR="000E2633" w:rsidRPr="00C63090" w:rsidRDefault="00831E42" w:rsidP="00F805F9">
      <w:pPr>
        <w:tabs>
          <w:tab w:val="left" w:pos="1170"/>
        </w:tabs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2)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 xml:space="preserve">контролисану (бројно, временски и просторно) посету </w:t>
      </w:r>
      <w:r w:rsidR="000E2633" w:rsidRPr="00C63090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у образовне, рекреативне и општекултурне сврхе</w:t>
      </w:r>
      <w:r w:rsidR="009365F5" w:rsidRPr="00C63090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,</w:t>
      </w:r>
      <w:r w:rsidR="009365F5" w:rsidRPr="00C63090">
        <w:rPr>
          <w:rFonts w:ascii="Times New Roman" w:eastAsia="TimesNewRomanPSMT" w:hAnsi="Times New Roman" w:cs="Times New Roman"/>
          <w:sz w:val="24"/>
          <w:szCs w:val="24"/>
          <w:lang w:val="sr-Cyrl-CS"/>
        </w:rPr>
        <w:t xml:space="preserve"> а </w:t>
      </w:r>
      <w:r w:rsidR="009365F5" w:rsidRPr="00C63090"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које нису у супротности са циљевима очувања природних вредности</w:t>
      </w:r>
      <w:r w:rsidR="000E2633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;</w:t>
      </w:r>
    </w:p>
    <w:p w14:paraId="45D1F1A4" w14:textId="366F0945" w:rsidR="00831E42" w:rsidRPr="00C63090" w:rsidRDefault="00831E42" w:rsidP="00F805F9">
      <w:pPr>
        <w:tabs>
          <w:tab w:val="left" w:pos="1170"/>
        </w:tabs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3)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обележавање граница;</w:t>
      </w:r>
    </w:p>
    <w:p w14:paraId="222FEEBB" w14:textId="5C787CEF" w:rsidR="00831E42" w:rsidRPr="00C63090" w:rsidRDefault="00831E42" w:rsidP="00F805F9">
      <w:pPr>
        <w:tabs>
          <w:tab w:val="left" w:pos="1170"/>
        </w:tabs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4)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спровођење заштитних, санационих и других неопходних мера у случају пожара, елементарних непогода и удеса, појава биљних и животињских болести и пренамножавања штеточина, уз сагласност министарства надлежног за послове заштите животне средине (у даљем тексту: Министарство).</w:t>
      </w:r>
    </w:p>
    <w:p w14:paraId="2951F320" w14:textId="77777777" w:rsidR="00AF7650" w:rsidRPr="00C63090" w:rsidRDefault="00AF7650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84F51EB" w14:textId="22478C77" w:rsidR="00485DE6" w:rsidRPr="00C63090" w:rsidRDefault="00485DE6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bookmarkStart w:id="25" w:name="_Hlk132714495"/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B4288A" w:rsidRPr="00C63090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29CEEA4" w14:textId="6BA39903" w:rsidR="001E6B80" w:rsidRPr="00C63090" w:rsidRDefault="001E6B80" w:rsidP="00F805F9">
      <w:pPr>
        <w:tabs>
          <w:tab w:val="left" w:pos="1170"/>
        </w:tabs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На подручју заштитне зоне Специјалног резервата природе „Босутске шуме” забрањује се:</w:t>
      </w:r>
    </w:p>
    <w:p w14:paraId="100074DE" w14:textId="77777777" w:rsidR="001E6B80" w:rsidRPr="00C63090" w:rsidRDefault="001E6B80" w:rsidP="00F805F9">
      <w:pPr>
        <w:pStyle w:val="ListParagraph"/>
        <w:numPr>
          <w:ilvl w:val="0"/>
          <w:numId w:val="48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изградња производних објеката, складишта опасних материја и одлагање свих врста отпада, у инундационом подручју;</w:t>
      </w:r>
    </w:p>
    <w:p w14:paraId="78D35E0C" w14:textId="17779BA9" w:rsidR="001E6B80" w:rsidRPr="00C63090" w:rsidRDefault="001E6B80" w:rsidP="00F805F9">
      <w:pPr>
        <w:pStyle w:val="ListParagraph"/>
        <w:numPr>
          <w:ilvl w:val="0"/>
          <w:numId w:val="48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извођење радова који доприносе трајном снижавању нивоа подземних вода у шумском комплексу, нарушавају водни режим, еколошки и визуелни интегритет заштићеног подручја;</w:t>
      </w:r>
    </w:p>
    <w:p w14:paraId="59BB5184" w14:textId="495FBC9B" w:rsidR="001E6B80" w:rsidRPr="00C63090" w:rsidRDefault="001E6B80" w:rsidP="00F805F9">
      <w:pPr>
        <w:pStyle w:val="ListParagraph"/>
        <w:numPr>
          <w:ilvl w:val="0"/>
          <w:numId w:val="48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уношење инвазивних врста у отворени простор.</w:t>
      </w:r>
    </w:p>
    <w:p w14:paraId="54F34A9A" w14:textId="3856460A" w:rsidR="001E6B80" w:rsidRPr="00C63090" w:rsidRDefault="001E6B80" w:rsidP="00F805F9">
      <w:pPr>
        <w:pStyle w:val="ListParagraph"/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Радови и активности ограничавају се на:</w:t>
      </w:r>
    </w:p>
    <w:p w14:paraId="36CBDB2E" w14:textId="5888E9A1" w:rsidR="001E6B80" w:rsidRPr="00C63090" w:rsidRDefault="001E6B80" w:rsidP="00F805F9">
      <w:pPr>
        <w:pStyle w:val="ListParagraph"/>
        <w:numPr>
          <w:ilvl w:val="0"/>
          <w:numId w:val="49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подизање објеката, </w:t>
      </w:r>
      <w:r w:rsidR="00F233B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обезбеђивањем зеленог заштитног појаса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уз границу заштићеног подручја;</w:t>
      </w:r>
    </w:p>
    <w:p w14:paraId="7CF97AA3" w14:textId="58406B9E" w:rsidR="001E6B80" w:rsidRPr="00C63090" w:rsidRDefault="001E6B80" w:rsidP="00F805F9">
      <w:pPr>
        <w:pStyle w:val="ListParagraph"/>
        <w:numPr>
          <w:ilvl w:val="0"/>
          <w:numId w:val="49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планирање објеката за подземно одлагање опасних материја, на простор грађевинског подручја чија је минимална удаљеност од границе заштићеног подручја 200 </w:t>
      </w:r>
      <w:r w:rsidR="005D68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m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уколико је дубина подземних вода мања од 3,5 </w:t>
      </w:r>
      <w:r w:rsidR="005D68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m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337689B2" w14:textId="3C84F118" w:rsidR="001E6B80" w:rsidRPr="00C63090" w:rsidRDefault="001E6B80" w:rsidP="00F805F9">
      <w:pPr>
        <w:pStyle w:val="ListParagraph"/>
        <w:numPr>
          <w:ilvl w:val="0"/>
          <w:numId w:val="49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формирање новог грађевинског земљишта (осим за потребе управљања водним ресурсима), на просторне целине чија је минимална удаљеност од границе заштићеног подручја 200 </w:t>
      </w:r>
      <w:r w:rsidR="005D68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m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02D33A55" w14:textId="5FD37A42" w:rsidR="001E6B80" w:rsidRPr="00C63090" w:rsidRDefault="001E6B80" w:rsidP="00F805F9">
      <w:pPr>
        <w:pStyle w:val="ListParagraph"/>
        <w:numPr>
          <w:ilvl w:val="0"/>
          <w:numId w:val="49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планирање туристичких и других садржаја, који су извор повишеног нивоа буке (изнад норме за стамбена подручја),</w:t>
      </w:r>
      <w:r w:rsidR="00BB1DD5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вибрација или узнемиравања живог света осветљавањем, на удаљеност већу од 50 </w:t>
      </w:r>
      <w:r w:rsidR="005D68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m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од шумских целина и обале водног тела ван грађевинског подручја, односно 20 </w:t>
      </w:r>
      <w:r w:rsidR="005D683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m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од обале у рекреативним/туристичким зонама у грађевинском подручју;</w:t>
      </w:r>
    </w:p>
    <w:p w14:paraId="2F16F3AB" w14:textId="77777777" w:rsidR="00F805F9" w:rsidRPr="00C63090" w:rsidRDefault="001E6B80" w:rsidP="00B43E21">
      <w:pPr>
        <w:pStyle w:val="ListParagraph"/>
        <w:numPr>
          <w:ilvl w:val="0"/>
          <w:numId w:val="49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изградња објеката изван зоне становања насеља чија намена није директно везана за воду на изградњу са успостављањем зеленог појаса уз обалу;</w:t>
      </w:r>
    </w:p>
    <w:p w14:paraId="4DB2C110" w14:textId="667845B4" w:rsidR="001E6B80" w:rsidRPr="00C63090" w:rsidRDefault="001E6B80" w:rsidP="00B43E21">
      <w:pPr>
        <w:pStyle w:val="ListParagraph"/>
        <w:numPr>
          <w:ilvl w:val="0"/>
          <w:numId w:val="49"/>
        </w:numPr>
        <w:tabs>
          <w:tab w:val="left" w:pos="1170"/>
        </w:tabs>
        <w:spacing w:after="0" w:line="240" w:lineRule="auto"/>
        <w:ind w:left="0"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изградња надземне инфраструктуре ван грађевинских подручја, на деонице оних чија траса најкраћим путем прелази преко еколошких коридора и на начин којим се обезбеђује њихова функционалност.</w:t>
      </w:r>
    </w:p>
    <w:p w14:paraId="57702CB1" w14:textId="787909A1" w:rsidR="001E6B80" w:rsidRPr="00C63090" w:rsidRDefault="001E6B80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6736218" w14:textId="097DA5B1" w:rsidR="00485A1B" w:rsidRPr="00C63090" w:rsidRDefault="00485A1B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44A1EF0" w14:textId="77777777" w:rsidR="00485A1B" w:rsidRPr="00C63090" w:rsidRDefault="00485A1B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7CFF15B" w14:textId="77777777" w:rsidR="00D44E71" w:rsidRPr="00C63090" w:rsidRDefault="00D44E71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B8C2538" w14:textId="136C2B90" w:rsidR="001E6B80" w:rsidRPr="00C63090" w:rsidRDefault="001E6B8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Члан </w:t>
      </w:r>
      <w:r w:rsidR="00F20567" w:rsidRPr="00C63090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bookmarkEnd w:id="25"/>
    <w:p w14:paraId="4CA7CFB5" w14:textId="1D6E42F1" w:rsidR="00C90270" w:rsidRPr="00C63090" w:rsidRDefault="00B60E28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Специјални резерват природе „</w:t>
      </w:r>
      <w:r w:rsidR="005476F1" w:rsidRPr="00C63090">
        <w:rPr>
          <w:rFonts w:ascii="Times New Roman" w:hAnsi="Times New Roman" w:cs="Times New Roman"/>
          <w:sz w:val="24"/>
          <w:szCs w:val="24"/>
          <w:lang w:val="sr-Cyrl-CS"/>
        </w:rPr>
        <w:t>Босутске шуме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” </w:t>
      </w:r>
      <w:r w:rsidR="00B4288A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поверава се на управљање</w:t>
      </w:r>
      <w:r w:rsidR="0066373E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bookmarkStart w:id="26" w:name="_Hlk154045934"/>
      <w:r w:rsidR="005476F1" w:rsidRPr="00C63090">
        <w:rPr>
          <w:rFonts w:ascii="Times New Roman" w:hAnsi="Times New Roman" w:cs="Times New Roman"/>
          <w:sz w:val="24"/>
          <w:szCs w:val="24"/>
          <w:lang w:val="sr-Cyrl-CS"/>
        </w:rPr>
        <w:t>Јавном предузећу</w:t>
      </w:r>
      <w:r w:rsidR="00374AC4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5476F1" w:rsidRPr="00C63090">
        <w:rPr>
          <w:rFonts w:ascii="Times New Roman" w:hAnsi="Times New Roman" w:cs="Times New Roman"/>
          <w:sz w:val="24"/>
          <w:szCs w:val="24"/>
          <w:lang w:val="sr-Cyrl-CS"/>
        </w:rPr>
        <w:t>Војводина</w:t>
      </w:r>
      <w:r w:rsidR="00374AC4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шуме” </w:t>
      </w:r>
      <w:bookmarkEnd w:id="26"/>
      <w:r w:rsidR="009E427D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(у даљем тексту: Управљач).</w:t>
      </w:r>
    </w:p>
    <w:p w14:paraId="5CD81E21" w14:textId="6949865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 обављању законом утврђених послова управљања заштићеним подручјем, Управљач је овлашћен и дужан нарочито да: организује чуварску службу; обележи заштићено подручје; донесе план управљања, годишњи програм управљања и акт о унутрашњем реду и чуварској служби; води евиденције о природним вредностима и људским активностима; обавештава кориснике заштићеног подручја о могућностима за обављање радова и активности; учествује у поступку утврђивања накнаде за ускраћивање или ограничавање права коришћења; издаје сагласности и одобрења; прати стање и води евиденције о природним вредностима, непокретностима и људским активностима; утврђује и наплаћује накнаде за коришћење заштићеног подручја.</w:t>
      </w:r>
    </w:p>
    <w:p w14:paraId="1549C8E0" w14:textId="77777777" w:rsidR="00243E48" w:rsidRPr="00C63090" w:rsidRDefault="00243E48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DFC636F" w14:textId="593F48DD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F20567" w:rsidRPr="00C63090">
        <w:rPr>
          <w:rFonts w:ascii="Times New Roman" w:hAnsi="Times New Roman" w:cs="Times New Roman"/>
          <w:sz w:val="24"/>
          <w:szCs w:val="24"/>
          <w:lang w:val="sr-Cyrl-CS"/>
        </w:rPr>
        <w:t>10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67F80A7" w14:textId="0941D1DC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Очување, унапређење, одрживо коришћење и приказивање природних и других вредности 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5476F1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спроводи се према плану управљања који доноси Управљач на период од десет година (у даљем тексту: План управљања), са садржином и на начин прописан законом којим се уређује заштита природе.</w:t>
      </w:r>
    </w:p>
    <w:p w14:paraId="64774CB9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План управљања садржи циљеве и приоритетне задатке очувања повољног стања заштићеног подручја, као и превентивне мере заштите од пожара у складу са законом којим се уређује заштита од пожара и прописима донетим на основу тог закона.</w:t>
      </w:r>
    </w:p>
    <w:p w14:paraId="4FC74F0A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План управљања Управљач доноси и доставља Министарству најкасније у року од десет месеци од дана ступања на снагу ове уредбе.</w:t>
      </w:r>
    </w:p>
    <w:p w14:paraId="2C3019D0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 поступку давања сагласности на План управљања, Министарство прибавља мишљења министарстава надлежних за послове науке, просвете, туризма, просторног планирања, водопривреде, рударства, пољопривреде, шумарства и финансија.</w:t>
      </w:r>
    </w:p>
    <w:p w14:paraId="59004D6A" w14:textId="3F42E909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До доношења Плана управљања, Управљач врши послове на основу годишњег програма управљања који је дужан да донесе и достави Министарству на сагласност у року од </w:t>
      </w:r>
      <w:r w:rsidR="00243E48" w:rsidRPr="00C63090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0 дана од дана ступања на снагу ове уредбе.</w:t>
      </w:r>
    </w:p>
    <w:p w14:paraId="7BA6C60D" w14:textId="4A88590A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Годишњи програм управљања из става </w:t>
      </w:r>
      <w:r w:rsidR="00053731" w:rsidRPr="00C63090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 овог члана</w:t>
      </w:r>
      <w:r w:rsidR="00B06B30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садржи нарочито: сажет приказ природних и других вредности заштићеног подручја, циљева заштите и одрживог коришћења, могућности и ограничења за њихово остваривање; детаљан приказ годишњих задатака на чувању, одржавању, унапређењу, приказивању и одрживом коришћењу заштићеног подручја за потребе науке, образовања, рекреације и туризма и укупног социо-економског развоја; приказ конкретних послова на изради и доношењу управљачких докумената, првенствено Плана управљања, акта о унутрашњем реду и чуварској служби и акта о накнади за коришћење заштићеног подручја; приказ задатака на обележавању заштићеног подручја, заснивању информационог система и противпожарној заштити; приказ субјеката и организационих и материјалних услова за извршења програма, висине и извора потребних финансијских средстава.</w:t>
      </w:r>
    </w:p>
    <w:p w14:paraId="4808EC2A" w14:textId="77777777" w:rsidR="00C90270" w:rsidRPr="00C63090" w:rsidRDefault="00C90270" w:rsidP="00F805F9">
      <w:pPr>
        <w:spacing w:after="0" w:line="240" w:lineRule="auto"/>
        <w:ind w:right="-33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958E273" w14:textId="2F08D862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CC58C3" w:rsidRPr="00C63090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F20567" w:rsidRPr="00C63090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1F40B6E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Управљач је дужан да обезбеди спровођење режима заштите, односно унутрашњи ред и чување заштићеног подручја у складу са правилником о унутрашњем реду и чуварској служби који доноси уз сагласност Министарства у року од шест месеци од дана ступања на снагу ове уредбе.</w:t>
      </w:r>
    </w:p>
    <w:p w14:paraId="0A67308A" w14:textId="07AC47E2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 оквиру садржине прописане Законом о заштити природе, правилником</w:t>
      </w:r>
      <w:r w:rsidR="00E170A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из става 1. овог члана</w:t>
      </w:r>
      <w:r w:rsidR="00D97584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ближе </w:t>
      </w:r>
      <w:r w:rsidR="00E170A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утврђују забрањени радови и активности, као и правила и услови обављања радова и активности који су допуштени на подручју 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F2056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3BDCCBE" w14:textId="229AB90F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Правилник </w:t>
      </w:r>
      <w:r w:rsidR="00E170A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из става 1. овог члана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објављује </w:t>
      </w:r>
      <w:r w:rsidR="00E170A9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 „Службеном гласнику Републике Србије”.</w:t>
      </w:r>
    </w:p>
    <w:p w14:paraId="0C9385CB" w14:textId="24FFDF3B" w:rsidR="00C90270" w:rsidRPr="00C63090" w:rsidRDefault="00485A1B" w:rsidP="00485A1B">
      <w:pPr>
        <w:spacing w:after="0" w:line="240" w:lineRule="auto"/>
        <w:ind w:right="-334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Члан 1</w:t>
      </w:r>
      <w:r w:rsidR="00067D06" w:rsidRPr="00C63090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FFACB55" w14:textId="24C5EF75" w:rsidR="00F8768E" w:rsidRPr="00C63090" w:rsidRDefault="00F8768E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Управљач је дужан да на прописан начин обележи </w:t>
      </w:r>
      <w:r w:rsidR="00B60E28" w:rsidRPr="00C63090">
        <w:rPr>
          <w:rFonts w:ascii="Times New Roman" w:hAnsi="Times New Roman" w:cs="Times New Roman"/>
          <w:sz w:val="24"/>
          <w:szCs w:val="24"/>
          <w:lang w:val="sr-Cyrl-CS"/>
        </w:rPr>
        <w:t>Специјални резерват природе „</w:t>
      </w:r>
      <w:r w:rsidR="00067D06" w:rsidRPr="00C63090">
        <w:rPr>
          <w:rFonts w:ascii="Times New Roman" w:hAnsi="Times New Roman" w:cs="Times New Roman"/>
          <w:sz w:val="24"/>
          <w:szCs w:val="24"/>
          <w:lang w:val="sr-Cyrl-CS"/>
        </w:rPr>
        <w:t>Босутске шуме</w:t>
      </w:r>
      <w:r w:rsidR="00B60E28" w:rsidRPr="00C63090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његове спољне границе и границе површина, односно локалитета са режимом заштите </w:t>
      </w:r>
      <w:r w:rsidR="002A077C"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I, 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II и III степена</w:t>
      </w:r>
      <w:r w:rsidR="00890D6F" w:rsidRPr="00C6309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 најкасније у року од годину дана од дана ступања на снагу ове уредбе.</w:t>
      </w:r>
    </w:p>
    <w:p w14:paraId="38490753" w14:textId="77777777" w:rsidR="00F8768E" w:rsidRPr="00C63090" w:rsidRDefault="00F8768E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8E4AE5" w14:textId="10BC6EF5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1</w:t>
      </w:r>
      <w:r w:rsidR="00067D06" w:rsidRPr="00C63090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1F3962F" w14:textId="5C4F2B53" w:rsidR="0066373E" w:rsidRPr="00C63090" w:rsidRDefault="00F132F3" w:rsidP="0081637E">
      <w:pPr>
        <w:spacing w:after="0" w:line="240" w:lineRule="auto"/>
        <w:ind w:right="-33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Управљач ће израдити софтверско решење о природним и створеним вредностима, непокретностима, активностима и другим подацима од значаја за управљање </w:t>
      </w:r>
      <w:r w:rsidR="00F93040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Специјалним резерватом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природе „</w:t>
      </w:r>
      <w:r w:rsidR="00067D06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="00890D6F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4C50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року од две године од дана ступања на снагу ове уредбе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788FE554" w14:textId="0DA91C7E" w:rsidR="006570AD" w:rsidRPr="00C63090" w:rsidRDefault="006570AD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1</w:t>
      </w:r>
      <w:r w:rsidR="00067D06" w:rsidRPr="00C63090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1B7104E" w14:textId="77777777" w:rsidR="009E7635" w:rsidRPr="00C63090" w:rsidRDefault="009E7635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Управљач може прогласити рибарско подручје у оквиру граница Специјалног резервата природе „Босутске шуме”, на основу претходно прибављене сагласности министра надлежног за послове заштите и одрживог коришћења рибљег фонда, у складу са законом којим се уређује заштита и одрживо коришћење рибљег фонда.</w:t>
      </w:r>
    </w:p>
    <w:p w14:paraId="6F4D5C8A" w14:textId="77777777" w:rsidR="00067D06" w:rsidRPr="00C63090" w:rsidRDefault="00067D06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4D5FE23" w14:textId="74D4FEC7" w:rsidR="00067D06" w:rsidRPr="00C63090" w:rsidRDefault="00067D06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15.</w:t>
      </w:r>
    </w:p>
    <w:p w14:paraId="6731F200" w14:textId="18243B49" w:rsidR="00F8768E" w:rsidRPr="00C63090" w:rsidRDefault="00F8768E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shd w:val="clear" w:color="auto" w:fill="FFFFFF"/>
          <w:lang w:val="sr-Cyrl-CS" w:eastAsia="sr-Cyrl-CS"/>
        </w:rPr>
        <w:t xml:space="preserve">Висину накнаде за коришћење 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067D06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F155B4" w:rsidRPr="00C63090">
        <w:rPr>
          <w:rFonts w:ascii="Times New Roman" w:hAnsi="Times New Roman" w:cs="Times New Roman"/>
          <w:sz w:val="24"/>
          <w:szCs w:val="24"/>
          <w:shd w:val="clear" w:color="auto" w:fill="FFFFFF"/>
          <w:lang w:val="sr-Cyrl-CS" w:eastAsia="sr-Cyrl-CS"/>
        </w:rPr>
        <w:t>својим актом утврђује У</w:t>
      </w:r>
      <w:r w:rsidRPr="00C63090">
        <w:rPr>
          <w:rFonts w:ascii="Times New Roman" w:hAnsi="Times New Roman" w:cs="Times New Roman"/>
          <w:sz w:val="24"/>
          <w:szCs w:val="24"/>
          <w:shd w:val="clear" w:color="auto" w:fill="FFFFFF"/>
          <w:lang w:val="sr-Cyrl-CS" w:eastAsia="sr-Cyrl-CS"/>
        </w:rPr>
        <w:t>прављач, у складу са законом који</w:t>
      </w:r>
      <w:r w:rsidR="00722D66" w:rsidRPr="00C63090">
        <w:rPr>
          <w:rFonts w:ascii="Times New Roman" w:hAnsi="Times New Roman" w:cs="Times New Roman"/>
          <w:sz w:val="24"/>
          <w:szCs w:val="24"/>
          <w:shd w:val="clear" w:color="auto" w:fill="FFFFFF"/>
          <w:lang w:val="sr-Cyrl-CS" w:eastAsia="sr-Cyrl-CS"/>
        </w:rPr>
        <w:t>м се уређују</w:t>
      </w:r>
      <w:r w:rsidRPr="00C63090">
        <w:rPr>
          <w:rFonts w:ascii="Times New Roman" w:hAnsi="Times New Roman" w:cs="Times New Roman"/>
          <w:sz w:val="24"/>
          <w:szCs w:val="24"/>
          <w:shd w:val="clear" w:color="auto" w:fill="FFFFFF"/>
          <w:lang w:val="sr-Cyrl-CS" w:eastAsia="sr-Cyrl-CS"/>
        </w:rPr>
        <w:t xml:space="preserve"> накнаде за коришћење јавних добара.</w:t>
      </w:r>
    </w:p>
    <w:p w14:paraId="7F3D4A3F" w14:textId="19BE970B" w:rsidR="00E24592" w:rsidRPr="00C63090" w:rsidRDefault="00E24592" w:rsidP="00F805F9">
      <w:pPr>
        <w:spacing w:after="0" w:line="240" w:lineRule="auto"/>
        <w:ind w:right="-334" w:firstLine="720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76FDD73" w14:textId="495B9DE4" w:rsidR="00F8768E" w:rsidRPr="00C63090" w:rsidRDefault="00F8768E" w:rsidP="00F805F9">
      <w:pPr>
        <w:keepNext/>
        <w:spacing w:after="0" w:line="240" w:lineRule="auto"/>
        <w:ind w:right="-334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Liberation Serif" w:hAnsi="Times New Roman" w:cs="Times New Roman"/>
          <w:sz w:val="24"/>
          <w:szCs w:val="24"/>
          <w:lang w:val="sr-Cyrl-CS"/>
        </w:rPr>
        <w:t>Члан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</w:t>
      </w:r>
      <w:r w:rsidR="00FF5B6D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6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476D7B7E" w14:textId="710AB93A" w:rsidR="00F132F3" w:rsidRPr="00C63090" w:rsidRDefault="00F132F3" w:rsidP="00F805F9">
      <w:pPr>
        <w:spacing w:after="0" w:line="240" w:lineRule="auto"/>
        <w:ind w:right="-33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Управљач је дужан да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формира Савет корисника у циљу међусобне сарадње и обезбеђивања интереса локалног становништва и других корисника заштићеног подручја</w:t>
      </w:r>
      <w:r w:rsidR="004C50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у року од </w:t>
      </w:r>
      <w:r w:rsidR="000D5CA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годину</w:t>
      </w:r>
      <w:r w:rsidR="004C50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дана </w:t>
      </w:r>
      <w:r w:rsidR="000D5CA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од дана </w:t>
      </w:r>
      <w:r w:rsidR="004C50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ступања на снагу ове уредбе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</w:p>
    <w:p w14:paraId="1DFF501F" w14:textId="77777777" w:rsidR="00F8768E" w:rsidRPr="00C63090" w:rsidRDefault="00F8768E" w:rsidP="00F805F9">
      <w:pPr>
        <w:spacing w:after="0" w:line="240" w:lineRule="auto"/>
        <w:ind w:right="-334" w:firstLine="720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14:paraId="66B17F37" w14:textId="0225627D" w:rsidR="00F8768E" w:rsidRPr="00C63090" w:rsidRDefault="00F8768E" w:rsidP="00F805F9">
      <w:pPr>
        <w:spacing w:after="0" w:line="240" w:lineRule="auto"/>
        <w:ind w:right="-334"/>
        <w:jc w:val="center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Члан 1</w:t>
      </w:r>
      <w:r w:rsidR="00FF5B6D"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7</w:t>
      </w:r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14:paraId="2573F396" w14:textId="77777777" w:rsidR="00F132F3" w:rsidRPr="00C63090" w:rsidRDefault="00F132F3" w:rsidP="00F805F9">
      <w:pPr>
        <w:spacing w:after="0" w:line="240" w:lineRule="auto"/>
        <w:ind w:right="-334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bookmarkStart w:id="27" w:name="_Hlk129851649"/>
      <w:r w:rsidRPr="00C63090">
        <w:rPr>
          <w:rFonts w:ascii="Times New Roman" w:eastAsia="Calibri" w:hAnsi="Times New Roman" w:cs="Times New Roman"/>
          <w:sz w:val="24"/>
          <w:szCs w:val="24"/>
          <w:lang w:val="sr-Cyrl-CS"/>
        </w:rPr>
        <w:t>Забране и ограничења прописане овом уредбом, не односе се на војне објекте, комплексе, инсталације и приступне путеве, који су изграђени или се планирају градити за потребе Војске Србије, као и активности које Војска Србије изводи или ће изводити за потребе одбране Републике Србије.</w:t>
      </w:r>
    </w:p>
    <w:bookmarkEnd w:id="27"/>
    <w:p w14:paraId="3FB53572" w14:textId="77777777" w:rsidR="00F8768E" w:rsidRPr="00C63090" w:rsidRDefault="00F8768E" w:rsidP="00F805F9">
      <w:pPr>
        <w:spacing w:after="0" w:line="240" w:lineRule="auto"/>
        <w:ind w:right="-334" w:firstLine="720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D56557C" w14:textId="30159FA4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1</w:t>
      </w:r>
      <w:r w:rsidR="00FF5B6D" w:rsidRPr="00C63090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41A66F7" w14:textId="023A6D0F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за спровођење Плана управљања 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067D06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, обезбеђују се из буџета Републике Србије, од накнаде за коришћење заштићеног подручја, прихода остварених обављањем делатности Управљача и из других извора у складу са законом.</w:t>
      </w:r>
    </w:p>
    <w:p w14:paraId="23ECE162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18F234C" w14:textId="2C494810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Члан 1</w:t>
      </w:r>
      <w:r w:rsidR="00FF5B6D" w:rsidRPr="00C63090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D160928" w14:textId="62F10BF1" w:rsidR="00F132F3" w:rsidRPr="00C63090" w:rsidRDefault="00F132F3" w:rsidP="00F805F9">
      <w:pPr>
        <w:spacing w:after="0" w:line="240" w:lineRule="auto"/>
        <w:ind w:right="-33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Планска документа, планови, програми и основе из области рударства, енергетике, саобраћаја, шумарства, ловства, управљања рибљим фондом, водопривреде, пољопривреде и туризма и других делатности од утицаја на природу, а који се односе на коришћење природних ресурса и простора у заштићеном подручју 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Специјалног резервата природе „</w:t>
      </w:r>
      <w:r w:rsidR="00FF5B6D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Босутске шуме</w:t>
      </w:r>
      <w:r w:rsidR="00374AC4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”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, усагласиће се са Просторним планом Републике Србије, овом уредбом и Планом управљања.</w:t>
      </w:r>
    </w:p>
    <w:p w14:paraId="516A3D97" w14:textId="7775507A" w:rsidR="00F132F3" w:rsidRPr="00C63090" w:rsidRDefault="00F132F3" w:rsidP="00F805F9">
      <w:pPr>
        <w:spacing w:after="0" w:line="240" w:lineRule="auto"/>
        <w:ind w:right="-33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Планови, програми и основе из става 1. овог члана, доносе се уз пре</w:t>
      </w:r>
      <w:r w:rsidR="000D5CA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т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ходну сагласност министра надлежног за послове заштите животне средине</w:t>
      </w:r>
      <w:r w:rsidR="000D5CA7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224C03"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у складу са законом</w:t>
      </w:r>
      <w:r w:rsidRPr="00C63090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2D55F4B6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599B7E4" w14:textId="22C0D33B" w:rsidR="00C90270" w:rsidRPr="00C63090" w:rsidRDefault="00C90270" w:rsidP="00F805F9">
      <w:pPr>
        <w:spacing w:after="0" w:line="240" w:lineRule="auto"/>
        <w:ind w:right="-334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FF5B6D" w:rsidRPr="00C63090">
        <w:rPr>
          <w:rFonts w:ascii="Times New Roman" w:hAnsi="Times New Roman" w:cs="Times New Roman"/>
          <w:sz w:val="24"/>
          <w:szCs w:val="24"/>
          <w:lang w:val="sr-Cyrl-CS"/>
        </w:rPr>
        <w:t>20</w:t>
      </w:r>
      <w:r w:rsidRPr="00C6309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5309480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Ова уредба ступа на снагу осмог дана од дана објављивања у „Службеном гласнику Републике Србије”.</w:t>
      </w:r>
    </w:p>
    <w:p w14:paraId="33BDB0D7" w14:textId="77777777" w:rsidR="00C90270" w:rsidRPr="00C63090" w:rsidRDefault="00C9027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F3606BE" w14:textId="3DF20128" w:rsidR="00B66A0E" w:rsidRPr="00C63090" w:rsidRDefault="00B66A0E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82321AB" w14:textId="2BB1386D" w:rsidR="0081637E" w:rsidRPr="00C63090" w:rsidRDefault="0081637E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CE6857" w14:textId="77777777" w:rsidR="0081637E" w:rsidRPr="00C63090" w:rsidRDefault="0081637E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6AD6A50" w14:textId="2B7DD569" w:rsidR="00C90270" w:rsidRPr="00C63090" w:rsidRDefault="00C63090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05 </w:t>
      </w:r>
      <w:r w:rsidR="00C90270" w:rsidRPr="00C63090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>
        <w:rPr>
          <w:rFonts w:ascii="Times New Roman" w:hAnsi="Times New Roman" w:cs="Times New Roman"/>
          <w:sz w:val="24"/>
          <w:szCs w:val="24"/>
          <w:lang w:val="sr-Latn-RS"/>
        </w:rPr>
        <w:t>110-2504/2026</w:t>
      </w:r>
    </w:p>
    <w:p w14:paraId="194A624E" w14:textId="770A2F96" w:rsidR="00C90270" w:rsidRPr="00C63090" w:rsidRDefault="0081637E" w:rsidP="00F805F9">
      <w:pPr>
        <w:spacing w:after="0" w:line="240" w:lineRule="auto"/>
        <w:ind w:right="-334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 xml:space="preserve">У Београду, </w:t>
      </w:r>
      <w:r w:rsidR="00C63090">
        <w:rPr>
          <w:rFonts w:ascii="Times New Roman" w:hAnsi="Times New Roman" w:cs="Times New Roman"/>
          <w:sz w:val="24"/>
          <w:szCs w:val="24"/>
          <w:lang w:val="sr-Latn-RS"/>
        </w:rPr>
        <w:t>19.</w:t>
      </w:r>
      <w:r w:rsidR="00C63090">
        <w:rPr>
          <w:rFonts w:ascii="Times New Roman" w:hAnsi="Times New Roman" w:cs="Times New Roman"/>
          <w:sz w:val="24"/>
          <w:szCs w:val="24"/>
          <w:lang w:val="sr-Cyrl-RS"/>
        </w:rPr>
        <w:t xml:space="preserve"> марта 2026. године</w:t>
      </w:r>
    </w:p>
    <w:p w14:paraId="55AA1AE2" w14:textId="77777777" w:rsidR="00C90270" w:rsidRPr="00C63090" w:rsidRDefault="00C90270" w:rsidP="00F805F9">
      <w:pPr>
        <w:spacing w:after="0" w:line="240" w:lineRule="auto"/>
        <w:ind w:right="-334"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В Л А Д А</w:t>
      </w:r>
    </w:p>
    <w:p w14:paraId="2997E2C4" w14:textId="77777777" w:rsidR="00C90270" w:rsidRPr="00C63090" w:rsidRDefault="00C90270" w:rsidP="00F805F9">
      <w:pPr>
        <w:spacing w:after="0" w:line="240" w:lineRule="auto"/>
        <w:ind w:right="-334" w:firstLine="7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1AAF941" w14:textId="43D4B2DA" w:rsidR="00172A30" w:rsidRDefault="00C90270" w:rsidP="00F805F9">
      <w:pPr>
        <w:spacing w:after="0" w:line="240" w:lineRule="auto"/>
        <w:ind w:right="-334" w:firstLine="7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 w:rsidRPr="00C63090">
        <w:rPr>
          <w:rFonts w:ascii="Times New Roman" w:hAnsi="Times New Roman" w:cs="Times New Roman"/>
          <w:sz w:val="24"/>
          <w:szCs w:val="24"/>
          <w:lang w:val="sr-Cyrl-CS"/>
        </w:rPr>
        <w:t>ПРЕДСЕДНИК</w:t>
      </w:r>
    </w:p>
    <w:p w14:paraId="51DE1CC0" w14:textId="0C3CFEE9" w:rsidR="00C63090" w:rsidRDefault="00C63090" w:rsidP="00F805F9">
      <w:pPr>
        <w:spacing w:after="0" w:line="240" w:lineRule="auto"/>
        <w:ind w:right="-334" w:firstLine="7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B0BEA6B" w14:textId="3E68BF48" w:rsidR="00C63090" w:rsidRPr="00C63090" w:rsidRDefault="00C63090" w:rsidP="00F805F9">
      <w:pPr>
        <w:spacing w:after="0" w:line="240" w:lineRule="auto"/>
        <w:ind w:right="-334" w:firstLine="7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проф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 xml:space="preserve">. др Ђуро Мацут, </w:t>
      </w:r>
      <w:proofErr w:type="spellStart"/>
      <w:r>
        <w:rPr>
          <w:rFonts w:ascii="Times New Roman" w:hAnsi="Times New Roman" w:cs="Times New Roman"/>
          <w:sz w:val="24"/>
          <w:szCs w:val="24"/>
          <w:lang w:val="sr-Cyrl-CS"/>
        </w:rPr>
        <w:t>с.р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sectPr w:rsidR="00C63090" w:rsidRPr="00C63090" w:rsidSect="00F805F9">
      <w:footerReference w:type="default" r:id="rId8"/>
      <w:pgSz w:w="11906" w:h="16838"/>
      <w:pgMar w:top="1276" w:right="1440" w:bottom="153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282AA" w14:textId="77777777" w:rsidR="00317691" w:rsidRDefault="00317691" w:rsidP="0066373E">
      <w:pPr>
        <w:spacing w:after="0" w:line="240" w:lineRule="auto"/>
      </w:pPr>
      <w:r>
        <w:separator/>
      </w:r>
    </w:p>
  </w:endnote>
  <w:endnote w:type="continuationSeparator" w:id="0">
    <w:p w14:paraId="4F5F98D8" w14:textId="77777777" w:rsidR="00317691" w:rsidRDefault="00317691" w:rsidP="0066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66272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36D2B" w14:textId="70156A53" w:rsidR="0066373E" w:rsidRDefault="006637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54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F767C1" w14:textId="77777777" w:rsidR="0066373E" w:rsidRDefault="00663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C2A26" w14:textId="77777777" w:rsidR="00317691" w:rsidRDefault="00317691" w:rsidP="0066373E">
      <w:pPr>
        <w:spacing w:after="0" w:line="240" w:lineRule="auto"/>
      </w:pPr>
      <w:r>
        <w:separator/>
      </w:r>
    </w:p>
  </w:footnote>
  <w:footnote w:type="continuationSeparator" w:id="0">
    <w:p w14:paraId="36FACAAD" w14:textId="77777777" w:rsidR="00317691" w:rsidRDefault="00317691" w:rsidP="00663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507E"/>
    <w:multiLevelType w:val="hybridMultilevel"/>
    <w:tmpl w:val="2A6A829C"/>
    <w:lvl w:ilvl="0" w:tplc="134817B8">
      <w:start w:val="1"/>
      <w:numFmt w:val="bullet"/>
      <w:pStyle w:val="TNABRAJANJA"/>
      <w:lvlText w:val=""/>
      <w:lvlJc w:val="left"/>
      <w:pPr>
        <w:ind w:left="720" w:hanging="360"/>
      </w:pPr>
      <w:rPr>
        <w:rFonts w:ascii="Symbol" w:hAnsi="Symbol" w:hint="default"/>
        <w:b/>
        <w:color w:val="7B7B7B" w:themeColor="accent3" w:themeShade="BF"/>
        <w:sz w:val="22"/>
      </w:rPr>
    </w:lvl>
    <w:lvl w:ilvl="1" w:tplc="0D9A34C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348"/>
    <w:multiLevelType w:val="hybridMultilevel"/>
    <w:tmpl w:val="A896219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4F68ED"/>
    <w:multiLevelType w:val="hybridMultilevel"/>
    <w:tmpl w:val="2A2E6B22"/>
    <w:lvl w:ilvl="0" w:tplc="F22402B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830DE"/>
    <w:multiLevelType w:val="hybridMultilevel"/>
    <w:tmpl w:val="FB4C4AD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754DFA"/>
    <w:multiLevelType w:val="hybridMultilevel"/>
    <w:tmpl w:val="0B26FC9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sr-Cyrl-CS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762BBF"/>
    <w:multiLevelType w:val="hybridMultilevel"/>
    <w:tmpl w:val="B70CD54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CF36DE16">
      <w:numFmt w:val="bullet"/>
      <w:lvlText w:val="−"/>
      <w:lvlJc w:val="left"/>
      <w:pPr>
        <w:ind w:left="2160" w:hanging="360"/>
      </w:pPr>
      <w:rPr>
        <w:rFonts w:ascii="Times New Roman" w:eastAsia="Liberation Serif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402390"/>
    <w:multiLevelType w:val="hybridMultilevel"/>
    <w:tmpl w:val="8E0AC0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055EF"/>
    <w:multiLevelType w:val="hybridMultilevel"/>
    <w:tmpl w:val="A18C1A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5096B"/>
    <w:multiLevelType w:val="hybridMultilevel"/>
    <w:tmpl w:val="864238C4"/>
    <w:lvl w:ilvl="0" w:tplc="BD6C4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3B0692"/>
    <w:multiLevelType w:val="hybridMultilevel"/>
    <w:tmpl w:val="398874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41E8A"/>
    <w:multiLevelType w:val="hybridMultilevel"/>
    <w:tmpl w:val="82D4A860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E1E1934"/>
    <w:multiLevelType w:val="hybridMultilevel"/>
    <w:tmpl w:val="E982B34A"/>
    <w:lvl w:ilvl="0" w:tplc="AF76C2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64F77"/>
    <w:multiLevelType w:val="hybridMultilevel"/>
    <w:tmpl w:val="B5A2BCF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E27C76"/>
    <w:multiLevelType w:val="hybridMultilevel"/>
    <w:tmpl w:val="1DFCB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EA6F4E"/>
    <w:multiLevelType w:val="hybridMultilevel"/>
    <w:tmpl w:val="C0422800"/>
    <w:lvl w:ilvl="0" w:tplc="E81E811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lang w:val="sr-Cyrl-C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8B0BBC"/>
    <w:multiLevelType w:val="hybridMultilevel"/>
    <w:tmpl w:val="09BA8810"/>
    <w:lvl w:ilvl="0" w:tplc="E1B20E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E0C45"/>
    <w:multiLevelType w:val="hybridMultilevel"/>
    <w:tmpl w:val="A6B4B0A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C95697"/>
    <w:multiLevelType w:val="hybridMultilevel"/>
    <w:tmpl w:val="67F6D71A"/>
    <w:lvl w:ilvl="0" w:tplc="F154B18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42B46"/>
    <w:multiLevelType w:val="hybridMultilevel"/>
    <w:tmpl w:val="D50E36C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D16CF2"/>
    <w:multiLevelType w:val="hybridMultilevel"/>
    <w:tmpl w:val="90C2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3240A05"/>
    <w:multiLevelType w:val="hybridMultilevel"/>
    <w:tmpl w:val="DF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57E17"/>
    <w:multiLevelType w:val="hybridMultilevel"/>
    <w:tmpl w:val="FB7EC2E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A720F5"/>
    <w:multiLevelType w:val="hybridMultilevel"/>
    <w:tmpl w:val="DAF466C8"/>
    <w:lvl w:ilvl="0" w:tplc="4650C8F4">
      <w:start w:val="1"/>
      <w:numFmt w:val="decimal"/>
      <w:lvlText w:val="%1)"/>
      <w:lvlJc w:val="left"/>
      <w:pPr>
        <w:ind w:left="1813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 w15:restartNumberingAfterBreak="0">
    <w:nsid w:val="4E420BD1"/>
    <w:multiLevelType w:val="hybridMultilevel"/>
    <w:tmpl w:val="04D25F3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08F4F1A"/>
    <w:multiLevelType w:val="hybridMultilevel"/>
    <w:tmpl w:val="0E7619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23E05"/>
    <w:multiLevelType w:val="hybridMultilevel"/>
    <w:tmpl w:val="5FF0E0BA"/>
    <w:lvl w:ilvl="0" w:tplc="596CDE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374E0"/>
    <w:multiLevelType w:val="hybridMultilevel"/>
    <w:tmpl w:val="4582E1B0"/>
    <w:lvl w:ilvl="0" w:tplc="02860C1A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2A6CB0"/>
    <w:multiLevelType w:val="hybridMultilevel"/>
    <w:tmpl w:val="FE3250C4"/>
    <w:lvl w:ilvl="0" w:tplc="9F44A58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lang w:val="sr-Cyrl-C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B07916"/>
    <w:multiLevelType w:val="hybridMultilevel"/>
    <w:tmpl w:val="4D24D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B7318"/>
    <w:multiLevelType w:val="hybridMultilevel"/>
    <w:tmpl w:val="E654B5EA"/>
    <w:lvl w:ilvl="0" w:tplc="579699CE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  <w:lang w:val="sr-Cyrl-RS"/>
      </w:rPr>
    </w:lvl>
    <w:lvl w:ilvl="1" w:tplc="2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441F4A"/>
    <w:multiLevelType w:val="hybridMultilevel"/>
    <w:tmpl w:val="FD4C104A"/>
    <w:lvl w:ilvl="0" w:tplc="BD6C4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B46EA"/>
    <w:multiLevelType w:val="hybridMultilevel"/>
    <w:tmpl w:val="E2D4953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F66890"/>
    <w:multiLevelType w:val="hybridMultilevel"/>
    <w:tmpl w:val="75BACD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C3942EA"/>
    <w:multiLevelType w:val="hybridMultilevel"/>
    <w:tmpl w:val="1E98F42E"/>
    <w:lvl w:ilvl="0" w:tplc="ADDC61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5B4075"/>
    <w:multiLevelType w:val="hybridMultilevel"/>
    <w:tmpl w:val="FAAC54C4"/>
    <w:lvl w:ilvl="0" w:tplc="41744F06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3B6861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540F5"/>
    <w:multiLevelType w:val="hybridMultilevel"/>
    <w:tmpl w:val="B5E0D872"/>
    <w:lvl w:ilvl="0" w:tplc="2646D3CC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F90427"/>
    <w:multiLevelType w:val="hybridMultilevel"/>
    <w:tmpl w:val="A44A1EFC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C6182"/>
    <w:multiLevelType w:val="hybridMultilevel"/>
    <w:tmpl w:val="F26499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3314A"/>
    <w:multiLevelType w:val="hybridMultilevel"/>
    <w:tmpl w:val="2E5A7B4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97C0BF2"/>
    <w:multiLevelType w:val="hybridMultilevel"/>
    <w:tmpl w:val="B7363B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C72EE"/>
    <w:multiLevelType w:val="multilevel"/>
    <w:tmpl w:val="D25CAE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6D7E438C"/>
    <w:multiLevelType w:val="hybridMultilevel"/>
    <w:tmpl w:val="512EBAB0"/>
    <w:lvl w:ilvl="0" w:tplc="D130B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CA35AD"/>
    <w:multiLevelType w:val="hybridMultilevel"/>
    <w:tmpl w:val="CFBE5B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7266D"/>
    <w:multiLevelType w:val="hybridMultilevel"/>
    <w:tmpl w:val="CEA2B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A3D3F"/>
    <w:multiLevelType w:val="hybridMultilevel"/>
    <w:tmpl w:val="9E8264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lang w:val="sr-Cyrl-R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61009"/>
    <w:multiLevelType w:val="hybridMultilevel"/>
    <w:tmpl w:val="BB8EDA86"/>
    <w:lvl w:ilvl="0" w:tplc="08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91036F"/>
    <w:multiLevelType w:val="hybridMultilevel"/>
    <w:tmpl w:val="5902FE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lang w:val="sr-Cyrl-CS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6CC53B8"/>
    <w:multiLevelType w:val="hybridMultilevel"/>
    <w:tmpl w:val="452624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7B10AB0"/>
    <w:multiLevelType w:val="hybridMultilevel"/>
    <w:tmpl w:val="47BEC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7F00642"/>
    <w:multiLevelType w:val="hybridMultilevel"/>
    <w:tmpl w:val="12A6D4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9"/>
  </w:num>
  <w:num w:numId="2">
    <w:abstractNumId w:val="45"/>
  </w:num>
  <w:num w:numId="3">
    <w:abstractNumId w:val="1"/>
  </w:num>
  <w:num w:numId="4">
    <w:abstractNumId w:val="42"/>
  </w:num>
  <w:num w:numId="5">
    <w:abstractNumId w:val="28"/>
  </w:num>
  <w:num w:numId="6">
    <w:abstractNumId w:val="19"/>
  </w:num>
  <w:num w:numId="7">
    <w:abstractNumId w:val="31"/>
  </w:num>
  <w:num w:numId="8">
    <w:abstractNumId w:val="36"/>
  </w:num>
  <w:num w:numId="9">
    <w:abstractNumId w:val="12"/>
  </w:num>
  <w:num w:numId="10">
    <w:abstractNumId w:val="10"/>
  </w:num>
  <w:num w:numId="11">
    <w:abstractNumId w:val="17"/>
  </w:num>
  <w:num w:numId="12">
    <w:abstractNumId w:val="39"/>
  </w:num>
  <w:num w:numId="13">
    <w:abstractNumId w:val="18"/>
  </w:num>
  <w:num w:numId="14">
    <w:abstractNumId w:val="11"/>
  </w:num>
  <w:num w:numId="15">
    <w:abstractNumId w:val="20"/>
  </w:num>
  <w:num w:numId="16">
    <w:abstractNumId w:val="15"/>
  </w:num>
  <w:num w:numId="17">
    <w:abstractNumId w:val="24"/>
  </w:num>
  <w:num w:numId="18">
    <w:abstractNumId w:val="27"/>
  </w:num>
  <w:num w:numId="19">
    <w:abstractNumId w:val="46"/>
  </w:num>
  <w:num w:numId="20">
    <w:abstractNumId w:val="14"/>
  </w:num>
  <w:num w:numId="21">
    <w:abstractNumId w:val="4"/>
  </w:num>
  <w:num w:numId="22">
    <w:abstractNumId w:val="35"/>
  </w:num>
  <w:num w:numId="23">
    <w:abstractNumId w:val="13"/>
  </w:num>
  <w:num w:numId="24">
    <w:abstractNumId w:val="29"/>
  </w:num>
  <w:num w:numId="25">
    <w:abstractNumId w:val="44"/>
  </w:num>
  <w:num w:numId="26">
    <w:abstractNumId w:val="48"/>
  </w:num>
  <w:num w:numId="27">
    <w:abstractNumId w:val="47"/>
  </w:num>
  <w:num w:numId="28">
    <w:abstractNumId w:val="38"/>
  </w:num>
  <w:num w:numId="29">
    <w:abstractNumId w:val="26"/>
  </w:num>
  <w:num w:numId="30">
    <w:abstractNumId w:val="16"/>
  </w:num>
  <w:num w:numId="31">
    <w:abstractNumId w:val="21"/>
  </w:num>
  <w:num w:numId="32">
    <w:abstractNumId w:val="2"/>
  </w:num>
  <w:num w:numId="33">
    <w:abstractNumId w:val="23"/>
  </w:num>
  <w:num w:numId="34">
    <w:abstractNumId w:val="40"/>
  </w:num>
  <w:num w:numId="35">
    <w:abstractNumId w:val="5"/>
  </w:num>
  <w:num w:numId="36">
    <w:abstractNumId w:val="43"/>
  </w:num>
  <w:num w:numId="37">
    <w:abstractNumId w:val="34"/>
  </w:num>
  <w:num w:numId="38">
    <w:abstractNumId w:val="9"/>
  </w:num>
  <w:num w:numId="39">
    <w:abstractNumId w:val="3"/>
  </w:num>
  <w:num w:numId="40">
    <w:abstractNumId w:val="33"/>
  </w:num>
  <w:num w:numId="41">
    <w:abstractNumId w:val="32"/>
  </w:num>
  <w:num w:numId="42">
    <w:abstractNumId w:val="8"/>
  </w:num>
  <w:num w:numId="43">
    <w:abstractNumId w:val="30"/>
  </w:num>
  <w:num w:numId="44">
    <w:abstractNumId w:val="6"/>
  </w:num>
  <w:num w:numId="45">
    <w:abstractNumId w:val="37"/>
  </w:num>
  <w:num w:numId="46">
    <w:abstractNumId w:val="22"/>
  </w:num>
  <w:num w:numId="47">
    <w:abstractNumId w:val="7"/>
  </w:num>
  <w:num w:numId="48">
    <w:abstractNumId w:val="25"/>
  </w:num>
  <w:num w:numId="49">
    <w:abstractNumId w:val="41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70"/>
    <w:rsid w:val="00005DCC"/>
    <w:rsid w:val="000060F8"/>
    <w:rsid w:val="000133D2"/>
    <w:rsid w:val="00026C37"/>
    <w:rsid w:val="00027A71"/>
    <w:rsid w:val="00032943"/>
    <w:rsid w:val="00036467"/>
    <w:rsid w:val="0004033E"/>
    <w:rsid w:val="00045E91"/>
    <w:rsid w:val="00045F9C"/>
    <w:rsid w:val="00051A5A"/>
    <w:rsid w:val="00052A12"/>
    <w:rsid w:val="00053731"/>
    <w:rsid w:val="00054E93"/>
    <w:rsid w:val="00056E2A"/>
    <w:rsid w:val="00062E18"/>
    <w:rsid w:val="0006487D"/>
    <w:rsid w:val="00067374"/>
    <w:rsid w:val="00067D06"/>
    <w:rsid w:val="00072A53"/>
    <w:rsid w:val="000746F1"/>
    <w:rsid w:val="00074ACE"/>
    <w:rsid w:val="00080583"/>
    <w:rsid w:val="00080C46"/>
    <w:rsid w:val="0008114F"/>
    <w:rsid w:val="000812F3"/>
    <w:rsid w:val="00081B50"/>
    <w:rsid w:val="00081FF7"/>
    <w:rsid w:val="00083B36"/>
    <w:rsid w:val="0008579E"/>
    <w:rsid w:val="00087B36"/>
    <w:rsid w:val="000978FE"/>
    <w:rsid w:val="000A7EE4"/>
    <w:rsid w:val="000B04A7"/>
    <w:rsid w:val="000B0DD6"/>
    <w:rsid w:val="000B2124"/>
    <w:rsid w:val="000B3F74"/>
    <w:rsid w:val="000B40D7"/>
    <w:rsid w:val="000C1DB3"/>
    <w:rsid w:val="000C3CCF"/>
    <w:rsid w:val="000D1660"/>
    <w:rsid w:val="000D2999"/>
    <w:rsid w:val="000D333C"/>
    <w:rsid w:val="000D4955"/>
    <w:rsid w:val="000D4D31"/>
    <w:rsid w:val="000D5CA7"/>
    <w:rsid w:val="000D7B4A"/>
    <w:rsid w:val="000E2633"/>
    <w:rsid w:val="000F09B0"/>
    <w:rsid w:val="000F1EFC"/>
    <w:rsid w:val="000F6CA7"/>
    <w:rsid w:val="00101194"/>
    <w:rsid w:val="00103611"/>
    <w:rsid w:val="0010439F"/>
    <w:rsid w:val="00110024"/>
    <w:rsid w:val="0011069D"/>
    <w:rsid w:val="00117FB5"/>
    <w:rsid w:val="0012203F"/>
    <w:rsid w:val="001246A7"/>
    <w:rsid w:val="001260A7"/>
    <w:rsid w:val="001317CB"/>
    <w:rsid w:val="00134B83"/>
    <w:rsid w:val="00134C1A"/>
    <w:rsid w:val="001351D3"/>
    <w:rsid w:val="00136617"/>
    <w:rsid w:val="00142542"/>
    <w:rsid w:val="0014379C"/>
    <w:rsid w:val="00144BAA"/>
    <w:rsid w:val="00145B51"/>
    <w:rsid w:val="00146BC6"/>
    <w:rsid w:val="00155EE8"/>
    <w:rsid w:val="00164FE8"/>
    <w:rsid w:val="00166E47"/>
    <w:rsid w:val="00172A30"/>
    <w:rsid w:val="00172C1C"/>
    <w:rsid w:val="0017516D"/>
    <w:rsid w:val="00175F0A"/>
    <w:rsid w:val="00176941"/>
    <w:rsid w:val="001849DA"/>
    <w:rsid w:val="00186D6C"/>
    <w:rsid w:val="0019025F"/>
    <w:rsid w:val="001943C8"/>
    <w:rsid w:val="00195355"/>
    <w:rsid w:val="00196D35"/>
    <w:rsid w:val="001A1494"/>
    <w:rsid w:val="001A38EC"/>
    <w:rsid w:val="001A4402"/>
    <w:rsid w:val="001A61A0"/>
    <w:rsid w:val="001A75BB"/>
    <w:rsid w:val="001A75F1"/>
    <w:rsid w:val="001B59EE"/>
    <w:rsid w:val="001B647C"/>
    <w:rsid w:val="001B671A"/>
    <w:rsid w:val="001C128D"/>
    <w:rsid w:val="001C4434"/>
    <w:rsid w:val="001C48F0"/>
    <w:rsid w:val="001E45AD"/>
    <w:rsid w:val="001E697F"/>
    <w:rsid w:val="001E6B80"/>
    <w:rsid w:val="001F1029"/>
    <w:rsid w:val="001F45C0"/>
    <w:rsid w:val="001F4E0C"/>
    <w:rsid w:val="0020039E"/>
    <w:rsid w:val="002055C5"/>
    <w:rsid w:val="00210B43"/>
    <w:rsid w:val="0021387F"/>
    <w:rsid w:val="00215014"/>
    <w:rsid w:val="002178AA"/>
    <w:rsid w:val="00222550"/>
    <w:rsid w:val="0022314E"/>
    <w:rsid w:val="00224C03"/>
    <w:rsid w:val="00230C00"/>
    <w:rsid w:val="00230F14"/>
    <w:rsid w:val="00232DFB"/>
    <w:rsid w:val="00232E92"/>
    <w:rsid w:val="00233B31"/>
    <w:rsid w:val="00235F7B"/>
    <w:rsid w:val="0024353A"/>
    <w:rsid w:val="00243E48"/>
    <w:rsid w:val="002461F5"/>
    <w:rsid w:val="00250C3E"/>
    <w:rsid w:val="00251545"/>
    <w:rsid w:val="00253711"/>
    <w:rsid w:val="00254CF2"/>
    <w:rsid w:val="002614E6"/>
    <w:rsid w:val="002645D5"/>
    <w:rsid w:val="00264F23"/>
    <w:rsid w:val="00266E19"/>
    <w:rsid w:val="00267027"/>
    <w:rsid w:val="00267031"/>
    <w:rsid w:val="00270B16"/>
    <w:rsid w:val="00271D34"/>
    <w:rsid w:val="0027435C"/>
    <w:rsid w:val="00286C01"/>
    <w:rsid w:val="002937D8"/>
    <w:rsid w:val="00296E25"/>
    <w:rsid w:val="002A077C"/>
    <w:rsid w:val="002B07B0"/>
    <w:rsid w:val="002B403B"/>
    <w:rsid w:val="002B546D"/>
    <w:rsid w:val="002C7F67"/>
    <w:rsid w:val="002D3844"/>
    <w:rsid w:val="002D4ECA"/>
    <w:rsid w:val="002D7216"/>
    <w:rsid w:val="002E30D8"/>
    <w:rsid w:val="002E35F0"/>
    <w:rsid w:val="002E4E4A"/>
    <w:rsid w:val="002E75E2"/>
    <w:rsid w:val="002E7799"/>
    <w:rsid w:val="002F2F5D"/>
    <w:rsid w:val="002F47B5"/>
    <w:rsid w:val="002F757B"/>
    <w:rsid w:val="0030306C"/>
    <w:rsid w:val="00305121"/>
    <w:rsid w:val="0030575F"/>
    <w:rsid w:val="00306E0C"/>
    <w:rsid w:val="0031078F"/>
    <w:rsid w:val="0031133D"/>
    <w:rsid w:val="00311BF6"/>
    <w:rsid w:val="00312E0B"/>
    <w:rsid w:val="00314AE3"/>
    <w:rsid w:val="00317691"/>
    <w:rsid w:val="00317E93"/>
    <w:rsid w:val="0032319F"/>
    <w:rsid w:val="00332459"/>
    <w:rsid w:val="003343C1"/>
    <w:rsid w:val="00337AF6"/>
    <w:rsid w:val="00344788"/>
    <w:rsid w:val="00347556"/>
    <w:rsid w:val="00354673"/>
    <w:rsid w:val="00360B51"/>
    <w:rsid w:val="00360F86"/>
    <w:rsid w:val="00364D6C"/>
    <w:rsid w:val="0036595B"/>
    <w:rsid w:val="00366819"/>
    <w:rsid w:val="00367D00"/>
    <w:rsid w:val="00374AC4"/>
    <w:rsid w:val="00376890"/>
    <w:rsid w:val="00377D77"/>
    <w:rsid w:val="00397C98"/>
    <w:rsid w:val="003A0064"/>
    <w:rsid w:val="003A0B2A"/>
    <w:rsid w:val="003A1093"/>
    <w:rsid w:val="003A1280"/>
    <w:rsid w:val="003A1695"/>
    <w:rsid w:val="003A5E02"/>
    <w:rsid w:val="003B7907"/>
    <w:rsid w:val="003C2E59"/>
    <w:rsid w:val="003C4814"/>
    <w:rsid w:val="003C61BF"/>
    <w:rsid w:val="003C6EF3"/>
    <w:rsid w:val="003C73EB"/>
    <w:rsid w:val="003D1540"/>
    <w:rsid w:val="003D1FA9"/>
    <w:rsid w:val="003D3D63"/>
    <w:rsid w:val="003D3F3E"/>
    <w:rsid w:val="003E0675"/>
    <w:rsid w:val="003F0820"/>
    <w:rsid w:val="003F19D5"/>
    <w:rsid w:val="003F2BC5"/>
    <w:rsid w:val="003F3536"/>
    <w:rsid w:val="003F3E4B"/>
    <w:rsid w:val="003F45F4"/>
    <w:rsid w:val="003F4EDE"/>
    <w:rsid w:val="003F5B4C"/>
    <w:rsid w:val="004005AF"/>
    <w:rsid w:val="0040210E"/>
    <w:rsid w:val="0041098C"/>
    <w:rsid w:val="00413C17"/>
    <w:rsid w:val="00413CD0"/>
    <w:rsid w:val="0041741B"/>
    <w:rsid w:val="004206BC"/>
    <w:rsid w:val="00425BCD"/>
    <w:rsid w:val="00431C4E"/>
    <w:rsid w:val="00432FC3"/>
    <w:rsid w:val="00434BEE"/>
    <w:rsid w:val="004359A7"/>
    <w:rsid w:val="004377BF"/>
    <w:rsid w:val="00437D4B"/>
    <w:rsid w:val="00441BCE"/>
    <w:rsid w:val="004421B5"/>
    <w:rsid w:val="00442AE0"/>
    <w:rsid w:val="004438CE"/>
    <w:rsid w:val="004464AC"/>
    <w:rsid w:val="00446983"/>
    <w:rsid w:val="004540A8"/>
    <w:rsid w:val="00454C78"/>
    <w:rsid w:val="0045550F"/>
    <w:rsid w:val="004572BB"/>
    <w:rsid w:val="004665A2"/>
    <w:rsid w:val="00470188"/>
    <w:rsid w:val="00470503"/>
    <w:rsid w:val="00471481"/>
    <w:rsid w:val="004737EB"/>
    <w:rsid w:val="00475954"/>
    <w:rsid w:val="00483C92"/>
    <w:rsid w:val="00485A1B"/>
    <w:rsid w:val="00485DE6"/>
    <w:rsid w:val="00493CDB"/>
    <w:rsid w:val="0049494D"/>
    <w:rsid w:val="00495364"/>
    <w:rsid w:val="00496652"/>
    <w:rsid w:val="0049754D"/>
    <w:rsid w:val="004A3D96"/>
    <w:rsid w:val="004A64A7"/>
    <w:rsid w:val="004A6519"/>
    <w:rsid w:val="004A6643"/>
    <w:rsid w:val="004B2DB5"/>
    <w:rsid w:val="004B366B"/>
    <w:rsid w:val="004C3073"/>
    <w:rsid w:val="004C447C"/>
    <w:rsid w:val="004C50C4"/>
    <w:rsid w:val="004C7064"/>
    <w:rsid w:val="004D0669"/>
    <w:rsid w:val="004D137E"/>
    <w:rsid w:val="004D15A2"/>
    <w:rsid w:val="004D1DA3"/>
    <w:rsid w:val="004E5735"/>
    <w:rsid w:val="004F555C"/>
    <w:rsid w:val="00500609"/>
    <w:rsid w:val="005018D1"/>
    <w:rsid w:val="00505E19"/>
    <w:rsid w:val="00511AE0"/>
    <w:rsid w:val="00513507"/>
    <w:rsid w:val="00513CE5"/>
    <w:rsid w:val="005152C8"/>
    <w:rsid w:val="00520E87"/>
    <w:rsid w:val="00523542"/>
    <w:rsid w:val="00536490"/>
    <w:rsid w:val="00536DC5"/>
    <w:rsid w:val="00537E17"/>
    <w:rsid w:val="00540872"/>
    <w:rsid w:val="00542886"/>
    <w:rsid w:val="00545BF6"/>
    <w:rsid w:val="00546068"/>
    <w:rsid w:val="005476F1"/>
    <w:rsid w:val="00550E33"/>
    <w:rsid w:val="00552AE2"/>
    <w:rsid w:val="00554FB0"/>
    <w:rsid w:val="0055649C"/>
    <w:rsid w:val="00564863"/>
    <w:rsid w:val="00566849"/>
    <w:rsid w:val="00566A5C"/>
    <w:rsid w:val="005728CF"/>
    <w:rsid w:val="00572C7C"/>
    <w:rsid w:val="0057534C"/>
    <w:rsid w:val="00582209"/>
    <w:rsid w:val="0058440E"/>
    <w:rsid w:val="00590145"/>
    <w:rsid w:val="005903F5"/>
    <w:rsid w:val="005919BB"/>
    <w:rsid w:val="005921D0"/>
    <w:rsid w:val="00594E34"/>
    <w:rsid w:val="005967F8"/>
    <w:rsid w:val="005A446C"/>
    <w:rsid w:val="005A5539"/>
    <w:rsid w:val="005A6BCC"/>
    <w:rsid w:val="005A7378"/>
    <w:rsid w:val="005B33AD"/>
    <w:rsid w:val="005B3F3B"/>
    <w:rsid w:val="005B4CFC"/>
    <w:rsid w:val="005B50F9"/>
    <w:rsid w:val="005C7D0E"/>
    <w:rsid w:val="005D3756"/>
    <w:rsid w:val="005D5FD6"/>
    <w:rsid w:val="005D6054"/>
    <w:rsid w:val="005D683C"/>
    <w:rsid w:val="005D71DA"/>
    <w:rsid w:val="005D765C"/>
    <w:rsid w:val="005D7BCE"/>
    <w:rsid w:val="005E08BB"/>
    <w:rsid w:val="005E0C79"/>
    <w:rsid w:val="005E7F51"/>
    <w:rsid w:val="005F0727"/>
    <w:rsid w:val="005F4751"/>
    <w:rsid w:val="005F67FB"/>
    <w:rsid w:val="00600193"/>
    <w:rsid w:val="00605B30"/>
    <w:rsid w:val="00612D6F"/>
    <w:rsid w:val="00620D68"/>
    <w:rsid w:val="00622644"/>
    <w:rsid w:val="00624BBB"/>
    <w:rsid w:val="00625578"/>
    <w:rsid w:val="00626CD4"/>
    <w:rsid w:val="00631C4C"/>
    <w:rsid w:val="00634484"/>
    <w:rsid w:val="00636B3C"/>
    <w:rsid w:val="00641F94"/>
    <w:rsid w:val="00650E59"/>
    <w:rsid w:val="00653C47"/>
    <w:rsid w:val="00655AE4"/>
    <w:rsid w:val="006570AD"/>
    <w:rsid w:val="00661428"/>
    <w:rsid w:val="006633E1"/>
    <w:rsid w:val="0066373E"/>
    <w:rsid w:val="00664CE4"/>
    <w:rsid w:val="00664FC0"/>
    <w:rsid w:val="006702DE"/>
    <w:rsid w:val="006710B6"/>
    <w:rsid w:val="00671DA6"/>
    <w:rsid w:val="00683719"/>
    <w:rsid w:val="00694D8E"/>
    <w:rsid w:val="006972B8"/>
    <w:rsid w:val="00697B34"/>
    <w:rsid w:val="006A0BE4"/>
    <w:rsid w:val="006A1622"/>
    <w:rsid w:val="006A24E1"/>
    <w:rsid w:val="006A2589"/>
    <w:rsid w:val="006A4D73"/>
    <w:rsid w:val="006B09E4"/>
    <w:rsid w:val="006B179D"/>
    <w:rsid w:val="006B1986"/>
    <w:rsid w:val="006B27B7"/>
    <w:rsid w:val="006B5168"/>
    <w:rsid w:val="006B5862"/>
    <w:rsid w:val="006C046F"/>
    <w:rsid w:val="006C1335"/>
    <w:rsid w:val="006C1D68"/>
    <w:rsid w:val="006C3AB2"/>
    <w:rsid w:val="006C47A9"/>
    <w:rsid w:val="006D2C88"/>
    <w:rsid w:val="006D4B08"/>
    <w:rsid w:val="006D63A8"/>
    <w:rsid w:val="006E299E"/>
    <w:rsid w:val="006E5CFA"/>
    <w:rsid w:val="006E60FE"/>
    <w:rsid w:val="006E6E50"/>
    <w:rsid w:val="006F4AFC"/>
    <w:rsid w:val="006F4EF4"/>
    <w:rsid w:val="00703642"/>
    <w:rsid w:val="00703C01"/>
    <w:rsid w:val="00713C81"/>
    <w:rsid w:val="00716C3E"/>
    <w:rsid w:val="00720A03"/>
    <w:rsid w:val="007229B0"/>
    <w:rsid w:val="00722D66"/>
    <w:rsid w:val="00726B5C"/>
    <w:rsid w:val="00733488"/>
    <w:rsid w:val="0073364E"/>
    <w:rsid w:val="007366AB"/>
    <w:rsid w:val="00740871"/>
    <w:rsid w:val="007412D3"/>
    <w:rsid w:val="0074342F"/>
    <w:rsid w:val="0074437F"/>
    <w:rsid w:val="00746217"/>
    <w:rsid w:val="00747370"/>
    <w:rsid w:val="007522A0"/>
    <w:rsid w:val="007531DF"/>
    <w:rsid w:val="00754470"/>
    <w:rsid w:val="007624AE"/>
    <w:rsid w:val="00764983"/>
    <w:rsid w:val="00764F6E"/>
    <w:rsid w:val="0076537C"/>
    <w:rsid w:val="0076591C"/>
    <w:rsid w:val="007707A7"/>
    <w:rsid w:val="00776694"/>
    <w:rsid w:val="00782CB2"/>
    <w:rsid w:val="00785F6F"/>
    <w:rsid w:val="00787117"/>
    <w:rsid w:val="00790F45"/>
    <w:rsid w:val="0079385E"/>
    <w:rsid w:val="00794F08"/>
    <w:rsid w:val="007A33C0"/>
    <w:rsid w:val="007A5057"/>
    <w:rsid w:val="007A612C"/>
    <w:rsid w:val="007A696F"/>
    <w:rsid w:val="007B1414"/>
    <w:rsid w:val="007B7FB4"/>
    <w:rsid w:val="007C04D9"/>
    <w:rsid w:val="007C2C6E"/>
    <w:rsid w:val="007C5629"/>
    <w:rsid w:val="007C7698"/>
    <w:rsid w:val="007C77FB"/>
    <w:rsid w:val="007D4ED6"/>
    <w:rsid w:val="007E0CC5"/>
    <w:rsid w:val="007E157C"/>
    <w:rsid w:val="007E2513"/>
    <w:rsid w:val="007E2DE3"/>
    <w:rsid w:val="007E3724"/>
    <w:rsid w:val="007E5EEB"/>
    <w:rsid w:val="007E67E7"/>
    <w:rsid w:val="007E7CC3"/>
    <w:rsid w:val="007F0544"/>
    <w:rsid w:val="007F27AB"/>
    <w:rsid w:val="007F2D57"/>
    <w:rsid w:val="007F5895"/>
    <w:rsid w:val="00802247"/>
    <w:rsid w:val="00807A1B"/>
    <w:rsid w:val="0081637E"/>
    <w:rsid w:val="00816718"/>
    <w:rsid w:val="008249BE"/>
    <w:rsid w:val="00824C12"/>
    <w:rsid w:val="00824D3A"/>
    <w:rsid w:val="00830F5A"/>
    <w:rsid w:val="00831E42"/>
    <w:rsid w:val="008346C3"/>
    <w:rsid w:val="00843E3F"/>
    <w:rsid w:val="00854256"/>
    <w:rsid w:val="00857BC5"/>
    <w:rsid w:val="00862B01"/>
    <w:rsid w:val="00863825"/>
    <w:rsid w:val="00863BE9"/>
    <w:rsid w:val="00866523"/>
    <w:rsid w:val="00867369"/>
    <w:rsid w:val="00867869"/>
    <w:rsid w:val="00871540"/>
    <w:rsid w:val="00871854"/>
    <w:rsid w:val="00881C4F"/>
    <w:rsid w:val="00882507"/>
    <w:rsid w:val="00890D3E"/>
    <w:rsid w:val="00890D6F"/>
    <w:rsid w:val="008935AA"/>
    <w:rsid w:val="00893705"/>
    <w:rsid w:val="00897402"/>
    <w:rsid w:val="008A2024"/>
    <w:rsid w:val="008A3017"/>
    <w:rsid w:val="008A533D"/>
    <w:rsid w:val="008A65CC"/>
    <w:rsid w:val="008A6FDE"/>
    <w:rsid w:val="008B3DFD"/>
    <w:rsid w:val="008B4E32"/>
    <w:rsid w:val="008B4EBF"/>
    <w:rsid w:val="008B5A16"/>
    <w:rsid w:val="008C0BE2"/>
    <w:rsid w:val="008C2543"/>
    <w:rsid w:val="008C366E"/>
    <w:rsid w:val="008C6B33"/>
    <w:rsid w:val="008C6DA1"/>
    <w:rsid w:val="008D0B75"/>
    <w:rsid w:val="008D0C37"/>
    <w:rsid w:val="008D0DE3"/>
    <w:rsid w:val="008D2490"/>
    <w:rsid w:val="008D57F8"/>
    <w:rsid w:val="008D7B6D"/>
    <w:rsid w:val="008E1039"/>
    <w:rsid w:val="008E40B7"/>
    <w:rsid w:val="008E573B"/>
    <w:rsid w:val="008F0DBD"/>
    <w:rsid w:val="009046DB"/>
    <w:rsid w:val="00905456"/>
    <w:rsid w:val="00910601"/>
    <w:rsid w:val="00910A43"/>
    <w:rsid w:val="00913132"/>
    <w:rsid w:val="00914C0A"/>
    <w:rsid w:val="00914E38"/>
    <w:rsid w:val="00915C9E"/>
    <w:rsid w:val="00916FA9"/>
    <w:rsid w:val="009202D6"/>
    <w:rsid w:val="009210E6"/>
    <w:rsid w:val="00921DC1"/>
    <w:rsid w:val="00923220"/>
    <w:rsid w:val="009247AE"/>
    <w:rsid w:val="00924FBC"/>
    <w:rsid w:val="009259A8"/>
    <w:rsid w:val="009259C6"/>
    <w:rsid w:val="009325FB"/>
    <w:rsid w:val="009365F5"/>
    <w:rsid w:val="0094019F"/>
    <w:rsid w:val="00941C49"/>
    <w:rsid w:val="00942791"/>
    <w:rsid w:val="00945445"/>
    <w:rsid w:val="00945A6E"/>
    <w:rsid w:val="00953111"/>
    <w:rsid w:val="00953D7A"/>
    <w:rsid w:val="009576DC"/>
    <w:rsid w:val="0096183D"/>
    <w:rsid w:val="00961B50"/>
    <w:rsid w:val="009712BC"/>
    <w:rsid w:val="00973396"/>
    <w:rsid w:val="0097541B"/>
    <w:rsid w:val="0098027B"/>
    <w:rsid w:val="009823A4"/>
    <w:rsid w:val="00982D8B"/>
    <w:rsid w:val="00983EE0"/>
    <w:rsid w:val="00986A77"/>
    <w:rsid w:val="0099326B"/>
    <w:rsid w:val="009A0BC4"/>
    <w:rsid w:val="009A15EC"/>
    <w:rsid w:val="009A1DBC"/>
    <w:rsid w:val="009A4B2D"/>
    <w:rsid w:val="009A4D00"/>
    <w:rsid w:val="009B2007"/>
    <w:rsid w:val="009B226B"/>
    <w:rsid w:val="009B46C1"/>
    <w:rsid w:val="009C13F2"/>
    <w:rsid w:val="009C1F01"/>
    <w:rsid w:val="009C30B8"/>
    <w:rsid w:val="009C40DB"/>
    <w:rsid w:val="009D3424"/>
    <w:rsid w:val="009D3DE2"/>
    <w:rsid w:val="009D665B"/>
    <w:rsid w:val="009E331D"/>
    <w:rsid w:val="009E427D"/>
    <w:rsid w:val="009E6C5D"/>
    <w:rsid w:val="009E7324"/>
    <w:rsid w:val="009E7635"/>
    <w:rsid w:val="009E7A18"/>
    <w:rsid w:val="00A11185"/>
    <w:rsid w:val="00A11F51"/>
    <w:rsid w:val="00A13ABD"/>
    <w:rsid w:val="00A260A1"/>
    <w:rsid w:val="00A26C93"/>
    <w:rsid w:val="00A26E6E"/>
    <w:rsid w:val="00A3627E"/>
    <w:rsid w:val="00A43E73"/>
    <w:rsid w:val="00A472D1"/>
    <w:rsid w:val="00A5141E"/>
    <w:rsid w:val="00A553F7"/>
    <w:rsid w:val="00A5611D"/>
    <w:rsid w:val="00A63249"/>
    <w:rsid w:val="00A6411D"/>
    <w:rsid w:val="00A709DF"/>
    <w:rsid w:val="00A71EA7"/>
    <w:rsid w:val="00A75520"/>
    <w:rsid w:val="00A76FB8"/>
    <w:rsid w:val="00A80927"/>
    <w:rsid w:val="00A81B91"/>
    <w:rsid w:val="00A87F86"/>
    <w:rsid w:val="00A90178"/>
    <w:rsid w:val="00A908D2"/>
    <w:rsid w:val="00A910C7"/>
    <w:rsid w:val="00A91CE1"/>
    <w:rsid w:val="00A92AB4"/>
    <w:rsid w:val="00A93FB9"/>
    <w:rsid w:val="00A95147"/>
    <w:rsid w:val="00A973E3"/>
    <w:rsid w:val="00AA1933"/>
    <w:rsid w:val="00AB07E8"/>
    <w:rsid w:val="00AB0FF5"/>
    <w:rsid w:val="00AB73E4"/>
    <w:rsid w:val="00AB7DFC"/>
    <w:rsid w:val="00AD0099"/>
    <w:rsid w:val="00AD2244"/>
    <w:rsid w:val="00AD6273"/>
    <w:rsid w:val="00AD7BB2"/>
    <w:rsid w:val="00AE2392"/>
    <w:rsid w:val="00AE3190"/>
    <w:rsid w:val="00AE31A3"/>
    <w:rsid w:val="00AE32C1"/>
    <w:rsid w:val="00AF0427"/>
    <w:rsid w:val="00AF2B1D"/>
    <w:rsid w:val="00AF4ED0"/>
    <w:rsid w:val="00AF5E2B"/>
    <w:rsid w:val="00AF7650"/>
    <w:rsid w:val="00AF7DEC"/>
    <w:rsid w:val="00B00A7D"/>
    <w:rsid w:val="00B045E7"/>
    <w:rsid w:val="00B06B30"/>
    <w:rsid w:val="00B10E70"/>
    <w:rsid w:val="00B11061"/>
    <w:rsid w:val="00B1385A"/>
    <w:rsid w:val="00B14200"/>
    <w:rsid w:val="00B1762D"/>
    <w:rsid w:val="00B2252F"/>
    <w:rsid w:val="00B240AA"/>
    <w:rsid w:val="00B2528C"/>
    <w:rsid w:val="00B3769E"/>
    <w:rsid w:val="00B405EB"/>
    <w:rsid w:val="00B41808"/>
    <w:rsid w:val="00B42819"/>
    <w:rsid w:val="00B4288A"/>
    <w:rsid w:val="00B469D0"/>
    <w:rsid w:val="00B5205C"/>
    <w:rsid w:val="00B553BE"/>
    <w:rsid w:val="00B60DBE"/>
    <w:rsid w:val="00B60E28"/>
    <w:rsid w:val="00B66A0E"/>
    <w:rsid w:val="00B70083"/>
    <w:rsid w:val="00B73402"/>
    <w:rsid w:val="00B74DD8"/>
    <w:rsid w:val="00B82F1F"/>
    <w:rsid w:val="00B85E1E"/>
    <w:rsid w:val="00B87EB9"/>
    <w:rsid w:val="00B9293D"/>
    <w:rsid w:val="00B95880"/>
    <w:rsid w:val="00B97921"/>
    <w:rsid w:val="00BA6FD3"/>
    <w:rsid w:val="00BA7CF6"/>
    <w:rsid w:val="00BB1DD5"/>
    <w:rsid w:val="00BC465C"/>
    <w:rsid w:val="00BD3129"/>
    <w:rsid w:val="00BE1EAE"/>
    <w:rsid w:val="00BE33D0"/>
    <w:rsid w:val="00BE47AD"/>
    <w:rsid w:val="00BE57EF"/>
    <w:rsid w:val="00BE5ADF"/>
    <w:rsid w:val="00BE6CE0"/>
    <w:rsid w:val="00BF28DE"/>
    <w:rsid w:val="00BF2C94"/>
    <w:rsid w:val="00C0770A"/>
    <w:rsid w:val="00C07AB1"/>
    <w:rsid w:val="00C07FB9"/>
    <w:rsid w:val="00C104DF"/>
    <w:rsid w:val="00C15D2E"/>
    <w:rsid w:val="00C22BE3"/>
    <w:rsid w:val="00C250BC"/>
    <w:rsid w:val="00C32612"/>
    <w:rsid w:val="00C342C5"/>
    <w:rsid w:val="00C35426"/>
    <w:rsid w:val="00C35CC9"/>
    <w:rsid w:val="00C36704"/>
    <w:rsid w:val="00C36AEF"/>
    <w:rsid w:val="00C42095"/>
    <w:rsid w:val="00C420C6"/>
    <w:rsid w:val="00C42991"/>
    <w:rsid w:val="00C43AF2"/>
    <w:rsid w:val="00C44256"/>
    <w:rsid w:val="00C52A56"/>
    <w:rsid w:val="00C52BFF"/>
    <w:rsid w:val="00C5411D"/>
    <w:rsid w:val="00C61083"/>
    <w:rsid w:val="00C62A26"/>
    <w:rsid w:val="00C63090"/>
    <w:rsid w:val="00C66A23"/>
    <w:rsid w:val="00C6718F"/>
    <w:rsid w:val="00C7088A"/>
    <w:rsid w:val="00C7155B"/>
    <w:rsid w:val="00C71E09"/>
    <w:rsid w:val="00C72165"/>
    <w:rsid w:val="00C727E6"/>
    <w:rsid w:val="00C7331A"/>
    <w:rsid w:val="00C750F2"/>
    <w:rsid w:val="00C81430"/>
    <w:rsid w:val="00C83EA4"/>
    <w:rsid w:val="00C90270"/>
    <w:rsid w:val="00C90561"/>
    <w:rsid w:val="00C91C0E"/>
    <w:rsid w:val="00C91D4B"/>
    <w:rsid w:val="00C93910"/>
    <w:rsid w:val="00CA34A1"/>
    <w:rsid w:val="00CA3FCA"/>
    <w:rsid w:val="00CB3966"/>
    <w:rsid w:val="00CB4118"/>
    <w:rsid w:val="00CB543C"/>
    <w:rsid w:val="00CB549F"/>
    <w:rsid w:val="00CB71EC"/>
    <w:rsid w:val="00CB784A"/>
    <w:rsid w:val="00CC58C3"/>
    <w:rsid w:val="00CC5954"/>
    <w:rsid w:val="00CC6086"/>
    <w:rsid w:val="00CC60EE"/>
    <w:rsid w:val="00CD5A1F"/>
    <w:rsid w:val="00CE12EB"/>
    <w:rsid w:val="00CE3450"/>
    <w:rsid w:val="00CE4140"/>
    <w:rsid w:val="00CE471B"/>
    <w:rsid w:val="00CF566D"/>
    <w:rsid w:val="00CF7A37"/>
    <w:rsid w:val="00D0358C"/>
    <w:rsid w:val="00D04532"/>
    <w:rsid w:val="00D06C04"/>
    <w:rsid w:val="00D132E9"/>
    <w:rsid w:val="00D23C9C"/>
    <w:rsid w:val="00D24A76"/>
    <w:rsid w:val="00D25803"/>
    <w:rsid w:val="00D25C5D"/>
    <w:rsid w:val="00D26222"/>
    <w:rsid w:val="00D26F09"/>
    <w:rsid w:val="00D32062"/>
    <w:rsid w:val="00D354BF"/>
    <w:rsid w:val="00D40818"/>
    <w:rsid w:val="00D44E71"/>
    <w:rsid w:val="00D471DE"/>
    <w:rsid w:val="00D47452"/>
    <w:rsid w:val="00D53EC1"/>
    <w:rsid w:val="00D66ABA"/>
    <w:rsid w:val="00D66F8D"/>
    <w:rsid w:val="00D7130F"/>
    <w:rsid w:val="00D73C1D"/>
    <w:rsid w:val="00D8033B"/>
    <w:rsid w:val="00D8229C"/>
    <w:rsid w:val="00D83677"/>
    <w:rsid w:val="00D83CC7"/>
    <w:rsid w:val="00D84D10"/>
    <w:rsid w:val="00D862EB"/>
    <w:rsid w:val="00D93716"/>
    <w:rsid w:val="00D945B8"/>
    <w:rsid w:val="00D97584"/>
    <w:rsid w:val="00DA318E"/>
    <w:rsid w:val="00DA7177"/>
    <w:rsid w:val="00DA72A5"/>
    <w:rsid w:val="00DB0048"/>
    <w:rsid w:val="00DB1F7B"/>
    <w:rsid w:val="00DB4FF0"/>
    <w:rsid w:val="00DB512E"/>
    <w:rsid w:val="00DB6D92"/>
    <w:rsid w:val="00DB775A"/>
    <w:rsid w:val="00DC37E8"/>
    <w:rsid w:val="00DD0DA3"/>
    <w:rsid w:val="00DD4132"/>
    <w:rsid w:val="00DD613D"/>
    <w:rsid w:val="00DE3703"/>
    <w:rsid w:val="00DE4EE0"/>
    <w:rsid w:val="00DE4F04"/>
    <w:rsid w:val="00DE4F1F"/>
    <w:rsid w:val="00E02490"/>
    <w:rsid w:val="00E10D5B"/>
    <w:rsid w:val="00E11FCD"/>
    <w:rsid w:val="00E155B0"/>
    <w:rsid w:val="00E170A9"/>
    <w:rsid w:val="00E217C1"/>
    <w:rsid w:val="00E24592"/>
    <w:rsid w:val="00E31746"/>
    <w:rsid w:val="00E31A19"/>
    <w:rsid w:val="00E3445F"/>
    <w:rsid w:val="00E360C8"/>
    <w:rsid w:val="00E36E66"/>
    <w:rsid w:val="00E376A3"/>
    <w:rsid w:val="00E43477"/>
    <w:rsid w:val="00E513F4"/>
    <w:rsid w:val="00E5210D"/>
    <w:rsid w:val="00E53B0F"/>
    <w:rsid w:val="00E55E5D"/>
    <w:rsid w:val="00E600B4"/>
    <w:rsid w:val="00E623DA"/>
    <w:rsid w:val="00E67972"/>
    <w:rsid w:val="00E7206A"/>
    <w:rsid w:val="00E727A1"/>
    <w:rsid w:val="00E7300A"/>
    <w:rsid w:val="00E74C97"/>
    <w:rsid w:val="00E769A0"/>
    <w:rsid w:val="00E829CD"/>
    <w:rsid w:val="00E876EF"/>
    <w:rsid w:val="00EA02A8"/>
    <w:rsid w:val="00EA0876"/>
    <w:rsid w:val="00EA25AC"/>
    <w:rsid w:val="00EC32D3"/>
    <w:rsid w:val="00EC7C04"/>
    <w:rsid w:val="00ED14E4"/>
    <w:rsid w:val="00ED4B02"/>
    <w:rsid w:val="00ED4C10"/>
    <w:rsid w:val="00ED61AD"/>
    <w:rsid w:val="00EE65C8"/>
    <w:rsid w:val="00EF4FAA"/>
    <w:rsid w:val="00EF5E18"/>
    <w:rsid w:val="00EF7C21"/>
    <w:rsid w:val="00F0160E"/>
    <w:rsid w:val="00F02E52"/>
    <w:rsid w:val="00F05A05"/>
    <w:rsid w:val="00F06C81"/>
    <w:rsid w:val="00F06E22"/>
    <w:rsid w:val="00F06FAE"/>
    <w:rsid w:val="00F11618"/>
    <w:rsid w:val="00F124D6"/>
    <w:rsid w:val="00F132F3"/>
    <w:rsid w:val="00F15238"/>
    <w:rsid w:val="00F155B4"/>
    <w:rsid w:val="00F172CF"/>
    <w:rsid w:val="00F20567"/>
    <w:rsid w:val="00F233BC"/>
    <w:rsid w:val="00F279AD"/>
    <w:rsid w:val="00F313A1"/>
    <w:rsid w:val="00F31DD2"/>
    <w:rsid w:val="00F36753"/>
    <w:rsid w:val="00F37882"/>
    <w:rsid w:val="00F423DB"/>
    <w:rsid w:val="00F46EA3"/>
    <w:rsid w:val="00F505B3"/>
    <w:rsid w:val="00F50672"/>
    <w:rsid w:val="00F50A3F"/>
    <w:rsid w:val="00F51678"/>
    <w:rsid w:val="00F52D07"/>
    <w:rsid w:val="00F54AEF"/>
    <w:rsid w:val="00F64223"/>
    <w:rsid w:val="00F65E3A"/>
    <w:rsid w:val="00F6758E"/>
    <w:rsid w:val="00F748C3"/>
    <w:rsid w:val="00F805F9"/>
    <w:rsid w:val="00F820F4"/>
    <w:rsid w:val="00F83B58"/>
    <w:rsid w:val="00F84A96"/>
    <w:rsid w:val="00F85592"/>
    <w:rsid w:val="00F8768E"/>
    <w:rsid w:val="00F91CC5"/>
    <w:rsid w:val="00F93040"/>
    <w:rsid w:val="00F93557"/>
    <w:rsid w:val="00F94D57"/>
    <w:rsid w:val="00FA33D7"/>
    <w:rsid w:val="00FB0B21"/>
    <w:rsid w:val="00FB1BD3"/>
    <w:rsid w:val="00FB2C29"/>
    <w:rsid w:val="00FB43C9"/>
    <w:rsid w:val="00FB6076"/>
    <w:rsid w:val="00FC0C5E"/>
    <w:rsid w:val="00FC3E74"/>
    <w:rsid w:val="00FC469D"/>
    <w:rsid w:val="00FC52E1"/>
    <w:rsid w:val="00FC549D"/>
    <w:rsid w:val="00FC5AD2"/>
    <w:rsid w:val="00FD08B3"/>
    <w:rsid w:val="00FD4CD7"/>
    <w:rsid w:val="00FD7600"/>
    <w:rsid w:val="00FE5677"/>
    <w:rsid w:val="00FE6ECB"/>
    <w:rsid w:val="00FE7183"/>
    <w:rsid w:val="00FE76B8"/>
    <w:rsid w:val="00FE7FC0"/>
    <w:rsid w:val="00FF5027"/>
    <w:rsid w:val="00FF5B6D"/>
    <w:rsid w:val="00FF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48027"/>
  <w15:docId w15:val="{BF2CB5FD-CA47-45E6-A0CC-C12A8AFA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EE4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0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592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6B09E4"/>
    <w:pPr>
      <w:ind w:left="720"/>
      <w:contextualSpacing/>
    </w:pPr>
  </w:style>
  <w:style w:type="paragraph" w:customStyle="1" w:styleId="TEKST">
    <w:name w:val="TEKST"/>
    <w:basedOn w:val="Normal"/>
    <w:link w:val="TEKSTChar"/>
    <w:autoRedefine/>
    <w:rsid w:val="00485D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4"/>
      <w:szCs w:val="24"/>
      <w:lang w:val="sr-Cyrl-RS" w:eastAsia="sr-Cyrl-CS"/>
    </w:rPr>
  </w:style>
  <w:style w:type="character" w:customStyle="1" w:styleId="TEKSTChar">
    <w:name w:val="TEKST Char"/>
    <w:basedOn w:val="DefaultParagraphFont"/>
    <w:link w:val="TEKST"/>
    <w:rsid w:val="00485DE6"/>
    <w:rPr>
      <w:rFonts w:ascii="Times New Roman" w:eastAsia="Times New Roman" w:hAnsi="Times New Roman" w:cs="Times New Roman"/>
      <w:noProof/>
      <w:sz w:val="24"/>
      <w:szCs w:val="24"/>
      <w:lang w:val="sr-Cyrl-RS" w:eastAsia="sr-Cyrl-CS"/>
    </w:rPr>
  </w:style>
  <w:style w:type="paragraph" w:styleId="Header">
    <w:name w:val="header"/>
    <w:basedOn w:val="Normal"/>
    <w:link w:val="HeaderChar"/>
    <w:uiPriority w:val="99"/>
    <w:unhideWhenUsed/>
    <w:rsid w:val="006637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73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37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73E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531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31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31D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31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31DF"/>
    <w:rPr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Liste 1 Char,List Paragraph1 Char"/>
    <w:link w:val="ListParagraph"/>
    <w:uiPriority w:val="34"/>
    <w:rsid w:val="00172A30"/>
    <w:rPr>
      <w:lang w:val="en-US"/>
    </w:rPr>
  </w:style>
  <w:style w:type="paragraph" w:styleId="NoSpacing">
    <w:name w:val="No Spacing"/>
    <w:uiPriority w:val="1"/>
    <w:qFormat/>
    <w:rsid w:val="00953D7A"/>
    <w:pPr>
      <w:spacing w:after="0" w:line="240" w:lineRule="auto"/>
    </w:pPr>
    <w:rPr>
      <w:lang w:val="en-US"/>
    </w:rPr>
  </w:style>
  <w:style w:type="paragraph" w:styleId="Revision">
    <w:name w:val="Revision"/>
    <w:hidden/>
    <w:uiPriority w:val="99"/>
    <w:semiHidden/>
    <w:rsid w:val="00087B36"/>
    <w:pPr>
      <w:spacing w:after="0" w:line="240" w:lineRule="auto"/>
    </w:pPr>
    <w:rPr>
      <w:lang w:val="en-US"/>
    </w:rPr>
  </w:style>
  <w:style w:type="character" w:customStyle="1" w:styleId="cf01">
    <w:name w:val="cf01"/>
    <w:basedOn w:val="DefaultParagraphFont"/>
    <w:rsid w:val="00764F6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64F6E"/>
    <w:rPr>
      <w:rFonts w:ascii="Segoe UI" w:hAnsi="Segoe UI" w:cs="Segoe UI" w:hint="default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AF042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pf0">
    <w:name w:val="pf0"/>
    <w:basedOn w:val="Normal"/>
    <w:rsid w:val="002E7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NABRAJANJA">
    <w:name w:val="T NABRAJANJA"/>
    <w:basedOn w:val="Normal"/>
    <w:qFormat/>
    <w:rsid w:val="00C44256"/>
    <w:pPr>
      <w:numPr>
        <w:numId w:val="50"/>
      </w:numPr>
      <w:spacing w:before="100" w:beforeAutospacing="1" w:after="120" w:line="240" w:lineRule="auto"/>
      <w:jc w:val="both"/>
    </w:pPr>
    <w:rPr>
      <w:rFonts w:eastAsia="Times New Roman" w:cs="Arial"/>
      <w:bCs/>
      <w:noProof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8824B-AAA4-4F8D-B5E9-3623B060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3021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MZŽS</dc:creator>
  <cp:keywords/>
  <dc:description/>
  <cp:lastModifiedBy>Snezana Marinovic</cp:lastModifiedBy>
  <cp:revision>30</cp:revision>
  <cp:lastPrinted>2026-03-18T12:31:00Z</cp:lastPrinted>
  <dcterms:created xsi:type="dcterms:W3CDTF">2026-03-17T13:19:00Z</dcterms:created>
  <dcterms:modified xsi:type="dcterms:W3CDTF">2026-03-19T07:19:00Z</dcterms:modified>
</cp:coreProperties>
</file>